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146AE2" w:rsidRDefault="00146AE2" w:rsidP="00146AE2">
      <w:r>
        <w:rPr>
          <w:rFonts w:hint="eastAsia"/>
        </w:rPr>
        <w:t>如是我闻：一时，薄伽梵在室罗筏住誓多林给孤独园，与大苾刍众千二百五十人俱。尔时，世尊于日初分，整理裳服，执持衣钵，入室罗筏大城乞食。</w:t>
      </w:r>
    </w:p>
    <w:p w:rsidR="003B0E06" w:rsidRDefault="003B0E06" w:rsidP="00146AE2"/>
    <w:p w:rsidR="00146AE2" w:rsidRDefault="00146AE2" w:rsidP="00146AE2">
      <w:r>
        <w:rPr>
          <w:rFonts w:hint="eastAsia"/>
        </w:rPr>
        <w:t>时，薄伽梵于其城中，行乞食已，出还本处。饭食讫，收衣钵，洗足已，于食后时敷如常座，结跏趺坐，端身正愿，住对面念。</w:t>
      </w:r>
    </w:p>
    <w:p w:rsidR="00146AE2" w:rsidRDefault="00146AE2" w:rsidP="00146AE2"/>
    <w:p w:rsidR="00146AE2" w:rsidRDefault="00146AE2" w:rsidP="00146AE2">
      <w:r>
        <w:rPr>
          <w:rFonts w:hint="eastAsia"/>
        </w:rPr>
        <w:t>时，诸苾刍来诣佛所，到已顶礼世尊双足，右绕三匝，退坐一面。具寿善现亦于如是众会中坐。</w:t>
      </w:r>
    </w:p>
    <w:p w:rsidR="00146AE2" w:rsidRDefault="00146AE2" w:rsidP="00146AE2"/>
    <w:p w:rsidR="00146AE2" w:rsidRDefault="00146AE2" w:rsidP="00146AE2">
      <w:r>
        <w:rPr>
          <w:rFonts w:hint="eastAsia"/>
        </w:rPr>
        <w:t>尔时，众中具寿善现从座而起，偏袒一肩，右膝著地，合掌恭敬而白佛言：希有，世尊！乃至如来、应、正等觉，能以最胜摄受，摄受诸菩萨摩诃萨；乃至如来、应、正等觉，能以最胜付嘱，付嘱诸菩萨摩诃萨。世尊，诸有发趣菩萨乘者，应云何住？云何修行？云何摄伏其心？作是语已，尔时，世尊告具寿善现曰：善哉！善哉！善现，如是，如是，如汝所说：乃至如来、应、正等觉，能以最胜摄受，摄受诸菩萨摩诃萨；乃至如来、应、正等觉，能以最胜付嘱，付嘱诸菩萨摩诃萨。是故，善现，汝应谛听，极善作意，吾当为汝分别解说，诸有发趣菩萨乘者，应如是住，如是修行，如是摄伏其心。</w:t>
      </w:r>
    </w:p>
    <w:p w:rsidR="00146AE2" w:rsidRDefault="00146AE2" w:rsidP="00146AE2">
      <w:r>
        <w:rPr>
          <w:rFonts w:hint="eastAsia"/>
        </w:rPr>
        <w:t>具寿善现白佛言：如是，世尊，愿乐欲闻！</w:t>
      </w:r>
    </w:p>
    <w:p w:rsidR="003B0E06" w:rsidRPr="003B0E06" w:rsidRDefault="003B0E06" w:rsidP="00146AE2"/>
    <w:p w:rsidR="00146AE2" w:rsidRDefault="00146AE2" w:rsidP="00146AE2">
      <w:pPr>
        <w:rPr>
          <w:b/>
        </w:rPr>
      </w:pPr>
      <w:r w:rsidRPr="003B0E06">
        <w:rPr>
          <w:rFonts w:hint="eastAsia"/>
          <w:b/>
        </w:rPr>
        <w:t>佛言：善现，诸有发趣菩萨乘者，应当发起如是之心：‘所有诸有情，有情摄所摄——若卵生、若胎生、若湿生、若化生，若有色、若无色，若有想、若无想，若非有想非无想，乃至有情界施设所施设，如是一切，我当皆令于无余依妙涅槃界而般涅槃。虽度如是无量有情令灭度已，而无有情得灭度者。’何以故？善现，若诸菩萨摩诃萨有情想转，不应说名菩萨摩诃萨。所以者何？善现，若诸菩萨摩诃萨，不应说言有情想转，如是命者想、士夫想、补特伽罗想、意生想、摩纳婆想、作者想、受者想转，当知亦尔。何以故？善现，无有少法名为发趣菩萨乘者。</w:t>
      </w:r>
    </w:p>
    <w:p w:rsidR="003B0E06" w:rsidRDefault="003B0E06" w:rsidP="00146AE2"/>
    <w:p w:rsidR="00146AE2" w:rsidRPr="003B0E06" w:rsidRDefault="00146AE2" w:rsidP="00146AE2">
      <w:pPr>
        <w:rPr>
          <w:b/>
        </w:rPr>
      </w:pPr>
      <w:r w:rsidRPr="003B0E06">
        <w:rPr>
          <w:rFonts w:hint="eastAsia"/>
          <w:b/>
        </w:rPr>
        <w:t>复次，善现，菩萨摩诃萨不住于事应行布施，都无所住应行布施，不住于色应行布施，不住声、香、味、触、法应行布施。善现，如是菩萨摩诃萨如不住相想应行布施。何以故？善现，若菩萨摩诃萨都无所住而行布施，其福德聚不可取量。</w:t>
      </w:r>
    </w:p>
    <w:p w:rsidR="003B0E06" w:rsidRDefault="003B0E06" w:rsidP="00146AE2"/>
    <w:p w:rsidR="00146AE2" w:rsidRDefault="00146AE2" w:rsidP="00146AE2">
      <w:r>
        <w:rPr>
          <w:rFonts w:hint="eastAsia"/>
        </w:rPr>
        <w:t>佛告善现：于汝意云何？东方虚空可取量不？善现答言：不也，世尊。</w:t>
      </w:r>
    </w:p>
    <w:p w:rsidR="00146AE2" w:rsidRDefault="00146AE2" w:rsidP="00146AE2">
      <w:r>
        <w:rPr>
          <w:rFonts w:hint="eastAsia"/>
        </w:rPr>
        <w:t>善现，如是南西北方、四维、上下，周遍十方一切世界虚空可取量不？善现答言：不也，世尊。</w:t>
      </w:r>
    </w:p>
    <w:p w:rsidR="00146AE2" w:rsidRDefault="00146AE2" w:rsidP="00146AE2">
      <w:r>
        <w:rPr>
          <w:rFonts w:hint="eastAsia"/>
        </w:rPr>
        <w:t>佛言：善现，如是，如是，若菩萨摩诃萨都无所住而行布施，其福德聚不可取量亦复如是。善现，菩萨如是如不住相想应行布施。</w:t>
      </w:r>
    </w:p>
    <w:p w:rsidR="00146AE2" w:rsidRDefault="00146AE2" w:rsidP="00146AE2">
      <w:r>
        <w:rPr>
          <w:rFonts w:hint="eastAsia"/>
        </w:rPr>
        <w:t>佛告善现：于汝意云何？可以诸相具足观如来不？</w:t>
      </w:r>
    </w:p>
    <w:p w:rsidR="00146AE2" w:rsidRDefault="00146AE2" w:rsidP="00146AE2">
      <w:r>
        <w:rPr>
          <w:rFonts w:hint="eastAsia"/>
        </w:rPr>
        <w:t>善现答言：不也，世尊。不应以诸相具足观于如来。何以故？如来说诸相具足即非诸相具足。</w:t>
      </w:r>
    </w:p>
    <w:p w:rsidR="00146AE2" w:rsidRDefault="00146AE2" w:rsidP="00146AE2">
      <w:r>
        <w:rPr>
          <w:rFonts w:hint="eastAsia"/>
        </w:rPr>
        <w:t>说是语已，佛复告具寿善现言：善现，乃至诸相具足皆是虚妄，乃至非相具足皆非虚妄，如是以相非相应观如来。</w:t>
      </w:r>
    </w:p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146AE2" w:rsidRDefault="00146AE2" w:rsidP="00146AE2">
      <w:r>
        <w:rPr>
          <w:rFonts w:hint="eastAsia"/>
        </w:rPr>
        <w:t>说是语已，具寿善现复白佛言：世尊，颇有有情于当来世，后时、后分、后五百岁，正法将灭时分转时，闻说如是色经典句生实想不？</w:t>
      </w:r>
    </w:p>
    <w:p w:rsidR="00146AE2" w:rsidRDefault="00146AE2" w:rsidP="00146AE2">
      <w:r>
        <w:rPr>
          <w:rFonts w:hint="eastAsia"/>
        </w:rPr>
        <w:t>佛告善现：勿作是说：‘颇有有情于当来世，后时、后分、后五百岁，正法将灭时分转时，闻说如是色经典句，生实想不？’然复，善现，有菩萨摩诃萨于当来世，后时、后分、后五百岁，正法将灭时分转时，具足尸罗、具德、具慧。</w:t>
      </w:r>
    </w:p>
    <w:p w:rsidR="003B0E06" w:rsidRDefault="003B0E06" w:rsidP="00146AE2"/>
    <w:p w:rsidR="00146AE2" w:rsidRDefault="00146AE2" w:rsidP="00146AE2">
      <w:r>
        <w:rPr>
          <w:rFonts w:hint="eastAsia"/>
        </w:rPr>
        <w:t>复次，善现，彼菩萨摩诃萨非于一佛所承事供养，非于一佛所种诸善根。然复，善现，彼菩萨摩诃萨于其非一、百、千佛所承事供养，于其非一、百、千佛所种诸善根，乃能闻说如是色经典句，当得一净信心。善现，如来以其佛智悉已知彼，如来以其佛眼悉已见彼。善现，如来悉已觉彼一切有情，当生无量无数福聚，当摄无量无数福聚。何以故？善现，彼菩萨摩诃萨无我想转，无有情想、无命者想、无士夫想、无补特伽罗想、无意生想、无摩纳婆想、无作者想、无受者想转。善现，彼菩萨摩诃萨无法想转、无非法想转，无想转亦无非想转。所以者何？善现，若菩萨摩诃萨有法想转，彼即应有我执、有情执、命者执、补特伽罗等执；若有非法想转，彼亦应有我执、有情执、命者执、补特伽罗等执。何以故？善现，不应取法，不应取非法，是故如来密意而说筏喻法门。诸有智者法尚应断，何况非法！</w:t>
      </w:r>
    </w:p>
    <w:p w:rsidR="003B0E06" w:rsidRDefault="003B0E06" w:rsidP="00146AE2"/>
    <w:p w:rsidR="00146AE2" w:rsidRDefault="00146AE2" w:rsidP="00146AE2">
      <w:r>
        <w:rPr>
          <w:rFonts w:hint="eastAsia"/>
        </w:rPr>
        <w:t>佛复告具寿善现言：善现，于汝意云何？颇有少法，如来、应、正等觉证得阿耨多罗三藐三菩提耶？颇有少法，如来、应、正等觉是所说耶？</w:t>
      </w:r>
    </w:p>
    <w:p w:rsidR="00146AE2" w:rsidRDefault="00146AE2" w:rsidP="00146AE2">
      <w:r>
        <w:rPr>
          <w:rFonts w:hint="eastAsia"/>
        </w:rPr>
        <w:t>善现答言：世尊，如我解佛所说义者，无有少法，如来、应、正等觉证得阿耨多罗三藐三菩提，亦无有少法，是如来、应、正等觉所说。何以故？世尊，如来、应、正等觉所证、所说、所思惟法，皆不可取，不可宣说，非法非非法。何以故？以诸贤圣补特伽罗皆是无为之所显故。</w:t>
      </w:r>
    </w:p>
    <w:p w:rsidR="003B0E06" w:rsidRPr="003B0E06" w:rsidRDefault="003B0E06" w:rsidP="00146AE2"/>
    <w:p w:rsidR="00146AE2" w:rsidRDefault="00146AE2" w:rsidP="00146AE2">
      <w:r>
        <w:rPr>
          <w:rFonts w:hint="eastAsia"/>
        </w:rPr>
        <w:t>佛告善现：于汝意云何？若善男子或善女人，以此三千大千世界盛满七宝持用布施，是善男子或善女人，由此因缘所生福聚宁为多不？</w:t>
      </w:r>
    </w:p>
    <w:p w:rsidR="00146AE2" w:rsidRDefault="00146AE2" w:rsidP="00146AE2">
      <w:r>
        <w:rPr>
          <w:rFonts w:hint="eastAsia"/>
        </w:rPr>
        <w:t>善现答言：甚多，世尊！甚多，善逝！是善男子或善女人，由此因缘所生福聚其量甚多。何以故？世尊，福德聚福德聚者，如来说为非福德聚，是故如来说名福德聚福德聚。</w:t>
      </w:r>
    </w:p>
    <w:p w:rsidR="00146AE2" w:rsidRDefault="00146AE2" w:rsidP="00146AE2">
      <w:r>
        <w:rPr>
          <w:rFonts w:hint="eastAsia"/>
        </w:rPr>
        <w:t>佛复告善现言：善现，若善男子或善女人，以此三千大千世界盛满七宝持用布施；若善男子或善女人，于此法门乃至四句伽陀，受持读诵、究竟通利，及广为他宣说开示、如理作意，由是因缘所生福聚，甚多于前无量无数。何以故？一切如来、应、正等觉阿耨多罗三藐三菩提皆从此经出，诸佛世尊皆从此经生。所以者何？善现，诸佛法诸佛法者，如来说为非诸佛法，是故如来说名诸佛法诸佛法。</w:t>
      </w:r>
    </w:p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146AE2" w:rsidRDefault="00146AE2" w:rsidP="00146AE2">
      <w:r>
        <w:rPr>
          <w:rFonts w:hint="eastAsia"/>
        </w:rPr>
        <w:t>佛告善现：于汝意云何？诸预流者颇作是念‘我能证得预流果’不？</w:t>
      </w:r>
    </w:p>
    <w:p w:rsidR="003B0E06" w:rsidRDefault="00146AE2" w:rsidP="00146AE2">
      <w:r>
        <w:rPr>
          <w:rFonts w:hint="eastAsia"/>
        </w:rPr>
        <w:t>善现答言：不也，世尊。诸预流者不作是念‘我能证得预流之果’。何以故？世尊，诸预流者无少所预，故名预流；不预色、声、香、味、触、法，故名预流。世尊，若预流者作如是念‘我能证得预流之果’，即为执我、有情、命者、士夫、补特伽罗等。</w:t>
      </w:r>
    </w:p>
    <w:p w:rsidR="00146AE2" w:rsidRDefault="00146AE2" w:rsidP="00146AE2">
      <w:r>
        <w:rPr>
          <w:rFonts w:hint="eastAsia"/>
        </w:rPr>
        <w:t>佛告善现：于汝意云何？诸一来者颇作是念‘我能证得一来果’不？</w:t>
      </w:r>
    </w:p>
    <w:p w:rsidR="00146AE2" w:rsidRDefault="00146AE2" w:rsidP="00146AE2">
      <w:r>
        <w:rPr>
          <w:rFonts w:hint="eastAsia"/>
        </w:rPr>
        <w:t>善现答言：不也，世尊。诸一来者不作是念‘我能证得一来之果’。何以故？世尊，以无少法证一来性，故名一来。</w:t>
      </w:r>
    </w:p>
    <w:p w:rsidR="00146AE2" w:rsidRDefault="00146AE2" w:rsidP="00146AE2">
      <w:r>
        <w:rPr>
          <w:rFonts w:hint="eastAsia"/>
        </w:rPr>
        <w:t>佛告善现：于汝意云何？诸不还者颇作是念‘我能证得不还果’不？</w:t>
      </w:r>
    </w:p>
    <w:p w:rsidR="00146AE2" w:rsidRDefault="00146AE2" w:rsidP="00146AE2">
      <w:r>
        <w:rPr>
          <w:rFonts w:hint="eastAsia"/>
        </w:rPr>
        <w:t>善现答言：不也，世尊。诸不还者不作是念‘我能证得不还之果’。何以故？世尊，以无少法证不还性，故名不还。</w:t>
      </w:r>
    </w:p>
    <w:p w:rsidR="00146AE2" w:rsidRDefault="00146AE2" w:rsidP="00146AE2">
      <w:r>
        <w:rPr>
          <w:rFonts w:hint="eastAsia"/>
        </w:rPr>
        <w:t>佛告善现：于汝意云何？诸阿罗汉颇作是念‘我能证得阿罗汉’不？</w:t>
      </w:r>
    </w:p>
    <w:p w:rsidR="00146AE2" w:rsidRDefault="00146AE2" w:rsidP="00146AE2">
      <w:r>
        <w:rPr>
          <w:rFonts w:hint="eastAsia"/>
        </w:rPr>
        <w:t>善现答言：不也，世尊。诸阿罗汉不作是念‘我能证得阿罗汉性’。何以故？世尊，以无少法名阿罗汉，由是因缘名阿罗汉。世尊，若阿罗汉作如是念‘我能证得阿罗汉性’，即为执我、有情、命者、士夫、补特伽罗等。所以者何？世尊，如来、应、正等觉说我得无诤住最为第一，世尊，我虽是阿罗汉永离贪欲，而我未曾作如是念‘我得阿罗汉永离贪欲’。世尊，我若作如是念‘我得阿罗汉永离贪欲’者，如来不应记说我言：‘善现，善男子得无诤住最为第一。’以都无所住，是故如来说名无诤住无诤住。</w:t>
      </w:r>
    </w:p>
    <w:p w:rsidR="003B0E06" w:rsidRDefault="003B0E06" w:rsidP="00146AE2"/>
    <w:p w:rsidR="00146AE2" w:rsidRDefault="00146AE2" w:rsidP="00146AE2">
      <w:r>
        <w:rPr>
          <w:rFonts w:hint="eastAsia"/>
        </w:rPr>
        <w:t>佛告善现：于汝意云何？如来昔在燃灯如来、应、正等觉所，颇于少法有所取不？善现答言：不也，世尊。如来昔在燃灯如来、应、正等觉所，都无少法而有所取。佛告善现：若有菩萨作如是言：‘我当成办佛土功德庄严。’如是菩萨非真实语。何以故？善现，佛土功德庄严佛土功德庄严者，如来说非庄严，是故如来说名佛土功德庄严佛土功德庄严。是故，善现，菩萨如是都无所住应生其心，不住于色应生其心，不住非色应生其心，不住声、香、味、触、法应生其心，不住非声、香、味、触、法应生其心，都无所住应生其心。</w:t>
      </w:r>
    </w:p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146AE2" w:rsidRDefault="00146AE2" w:rsidP="00146AE2">
      <w:r>
        <w:rPr>
          <w:rFonts w:hint="eastAsia"/>
        </w:rPr>
        <w:t>佛告善现：如有士夫具身大身，其色自体假使譬如妙高山王。善现，于汝意云何？彼之自体为广大不？</w:t>
      </w:r>
    </w:p>
    <w:p w:rsidR="00146AE2" w:rsidRDefault="00146AE2" w:rsidP="00146AE2">
      <w:r>
        <w:rPr>
          <w:rFonts w:hint="eastAsia"/>
        </w:rPr>
        <w:t>善现答言：彼之自体广大！世尊，广大！善逝。何以故？世尊，彼之自体，如来说非彼体故名自体，非以彼体故名自体。</w:t>
      </w:r>
    </w:p>
    <w:p w:rsidR="00146AE2" w:rsidRDefault="00146AE2" w:rsidP="00146AE2">
      <w:r>
        <w:rPr>
          <w:rFonts w:hint="eastAsia"/>
        </w:rPr>
        <w:t>佛告善现：于汝意云何？乃至殑伽河中所有沙数，假使有如是沙等殑伽河，是诸殑伽河沙宁为多不？</w:t>
      </w:r>
    </w:p>
    <w:p w:rsidR="00146AE2" w:rsidRDefault="00146AE2" w:rsidP="00146AE2">
      <w:r>
        <w:rPr>
          <w:rFonts w:hint="eastAsia"/>
        </w:rPr>
        <w:t>善现答言：甚多，世尊！甚多，善逝！诸殑伽河尚多无数，何况其沙！</w:t>
      </w:r>
    </w:p>
    <w:p w:rsidR="00146AE2" w:rsidRDefault="00146AE2" w:rsidP="00146AE2">
      <w:r>
        <w:rPr>
          <w:rFonts w:hint="eastAsia"/>
        </w:rPr>
        <w:t>佛言：善现，吾今告汝，开觉于汝，假使若善男子或善女人，以妙七宝盛满尔所殑伽河沙等世界，奉施如来、应、正等觉。善现，于汝意云何？是善男子或善女人，由此因缘所生福聚宁为多不？</w:t>
      </w:r>
    </w:p>
    <w:p w:rsidR="00146AE2" w:rsidRDefault="00146AE2" w:rsidP="00146AE2">
      <w:r>
        <w:rPr>
          <w:rFonts w:hint="eastAsia"/>
        </w:rPr>
        <w:t>善现答言：甚多，世尊！甚多，善逝！是善男子或善女人，由此因缘所生福聚其量甚多。</w:t>
      </w:r>
    </w:p>
    <w:p w:rsidR="00146AE2" w:rsidRDefault="00146AE2" w:rsidP="00146AE2">
      <w:r>
        <w:rPr>
          <w:rFonts w:hint="eastAsia"/>
        </w:rPr>
        <w:t>佛复告善现：若以七宝盛满尔所沙等世界，奉施如来、应、正等觉；若善男子或善女人，于此法门乃至四句伽陀，受持读诵、究竟通利，及广为他宣说开示、如理作意，由此因缘所生福聚，甚多于前无量无数。</w:t>
      </w:r>
    </w:p>
    <w:p w:rsidR="00146AE2" w:rsidRDefault="00146AE2" w:rsidP="00146AE2">
      <w:r>
        <w:rPr>
          <w:rFonts w:hint="eastAsia"/>
        </w:rPr>
        <w:t>复次，善现，若地方所于此法门乃至为他宣说开示四句伽陀，此地方所尚为世间诸天及人、阿素洛等之所供养如佛灵庙，何况有能于此法门具足究竟、书写、受持读诵、究竟通利，及广为他宣说开示、如理作意！如是有情成就最胜希有功德。此地方所大师所住，或随一一尊重处所若诸有智、同梵行者。</w:t>
      </w:r>
    </w:p>
    <w:p w:rsidR="003B0E06" w:rsidRDefault="003B0E06" w:rsidP="00146AE2"/>
    <w:p w:rsidR="00146AE2" w:rsidRDefault="00146AE2" w:rsidP="00146AE2">
      <w:r>
        <w:rPr>
          <w:rFonts w:hint="eastAsia"/>
        </w:rPr>
        <w:t>说是语已，具寿善现复白佛言：世尊，当何名此法门？我当云何奉持？</w:t>
      </w:r>
    </w:p>
    <w:p w:rsidR="00146AE2" w:rsidRDefault="00146AE2" w:rsidP="00146AE2">
      <w:r>
        <w:rPr>
          <w:rFonts w:hint="eastAsia"/>
        </w:rPr>
        <w:t>作是语已，佛告善现言：具寿！今此法门名为《能断金刚般若波罗蜜多》，如是名字汝当奉持。何以故？善现，如是般若波罗蜜多，如来说为非般若波罗蜜多，是故如来说名般若波罗蜜多。</w:t>
      </w:r>
    </w:p>
    <w:p w:rsidR="00146AE2" w:rsidRDefault="00146AE2" w:rsidP="00146AE2">
      <w:r>
        <w:rPr>
          <w:rFonts w:hint="eastAsia"/>
        </w:rPr>
        <w:t>佛告善现：于汝意云何？颇有少法如来可说不？善现答言：不也，世尊。无有少法如来可说。</w:t>
      </w:r>
    </w:p>
    <w:p w:rsidR="00146AE2" w:rsidRDefault="00146AE2" w:rsidP="00146AE2">
      <w:r>
        <w:rPr>
          <w:rFonts w:hint="eastAsia"/>
        </w:rPr>
        <w:t>佛告善现：乃至三千大千世界大地微尘宁为多不？善现答言：此地微尘甚多，世尊！甚多，善逝！</w:t>
      </w:r>
    </w:p>
    <w:p w:rsidR="00146AE2" w:rsidRDefault="00146AE2" w:rsidP="00146AE2">
      <w:r>
        <w:rPr>
          <w:rFonts w:hint="eastAsia"/>
        </w:rPr>
        <w:t>佛言：善现，大地微尘，如来说非微尘，是故如来说名大地微尘。诸世界，如来说非世界，是故如来说名世界。</w:t>
      </w:r>
    </w:p>
    <w:p w:rsidR="00146AE2" w:rsidRDefault="00146AE2" w:rsidP="00146AE2">
      <w:r>
        <w:rPr>
          <w:rFonts w:hint="eastAsia"/>
        </w:rPr>
        <w:t>佛告善现：于汝意云何？应以三十二大士夫相观于如来、应、正等觉不？</w:t>
      </w:r>
    </w:p>
    <w:p w:rsidR="00146AE2" w:rsidRDefault="00146AE2" w:rsidP="00146AE2">
      <w:r>
        <w:rPr>
          <w:rFonts w:hint="eastAsia"/>
        </w:rPr>
        <w:t>善现答言：不也，世尊。不应以三十二大士夫相观于如来、应、正等觉。何以故？世尊，三十二大士夫相，如来说为非相，是故如来说名三十二大士夫相。</w:t>
      </w:r>
    </w:p>
    <w:p w:rsidR="00146AE2" w:rsidRDefault="00146AE2" w:rsidP="00146AE2">
      <w:r>
        <w:rPr>
          <w:rFonts w:hint="eastAsia"/>
        </w:rPr>
        <w:t>佛复告善现言：假使若有善男子或善女人，于日日分舍施殑伽河沙等自体，如是经殑伽河沙等劫数舍施自体；复有善男子或善女人，于此法门乃至四句伽陀，受持读诵、究竟通利，及广为他宣说开示、如理作意，由是因缘所生福聚，甚多于前无量无数。</w:t>
      </w:r>
    </w:p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146AE2" w:rsidRDefault="00146AE2" w:rsidP="00146AE2">
      <w:r>
        <w:rPr>
          <w:rFonts w:hint="eastAsia"/>
        </w:rPr>
        <w:t>尔时，具寿善现闻法威力悲泣堕泪，俯仰扪泪而白佛言：甚奇希有，世尊！最极希有善逝！如来今者所说法门，普为发趣最上乘者作诸义利，普为发趣最胜乘者作诸义利！世尊，我昔生智以来，未曾得闻如是法门。世尊，若诸有情闻说如是甚深经典生真实想，当知成就最胜希有。何以故？世尊，诸真实想真实想者，如来说为非想，是故如来说名真实想真实想。</w:t>
      </w:r>
    </w:p>
    <w:p w:rsidR="00146AE2" w:rsidRDefault="00146AE2" w:rsidP="00146AE2">
      <w:r>
        <w:rPr>
          <w:rFonts w:hint="eastAsia"/>
        </w:rPr>
        <w:t>世尊，我今闻说如是法门，领悟、信解未为希有。若诸有情于当来世，后时、后分、后五百岁，正法将灭时分转时，当于如是甚深法门，领悟、信解、受持读诵、究竟通利，及广为他宣说开示、如理作意，当知成就最胜希有。何以故？世尊，彼诸有情无我想转，无有情想、无命者想、无士夫想、无补特伽罗想、无意生想、无摩纳婆想、无作者想、无受者想转。所以者何？世尊，诸我想即是非想，诸有情想、命者想、士夫想、补特伽罗想、意生想、摩纳婆想、作者想、受者想即是非想。何以故？诸佛世尊离一切想。</w:t>
      </w:r>
    </w:p>
    <w:p w:rsidR="003B0E06" w:rsidRDefault="003B0E06" w:rsidP="00146AE2"/>
    <w:p w:rsidR="00146AE2" w:rsidRDefault="00146AE2" w:rsidP="00146AE2">
      <w:r>
        <w:rPr>
          <w:rFonts w:hint="eastAsia"/>
        </w:rPr>
        <w:t>作是语已，尔时，世尊告具寿善现言：如是，如是，善现。若诸有情闻说如是甚深经典，不惊、不惧、无有怖畏，当知成就最胜希有。何以故？善现，如来说最胜波罗蜜多，谓般若波罗蜜多。善现，如来所说最胜波罗蜜多，无量诸佛世尊所共宣说，故名最胜波罗蜜多。如来说最胜波罗蜜多，即非波罗蜜多，是故如来说名最胜波罗蜜多。</w:t>
      </w:r>
    </w:p>
    <w:p w:rsidR="003B0E06" w:rsidRDefault="003B0E06" w:rsidP="00146AE2"/>
    <w:p w:rsidR="00146AE2" w:rsidRDefault="00146AE2" w:rsidP="00146AE2">
      <w:r>
        <w:rPr>
          <w:rFonts w:hint="eastAsia"/>
        </w:rPr>
        <w:t>复次，善现，如来说忍辱波罗蜜多，即非波罗蜜多，是故如来说名忍辱波罗蜜多。何以故？善现，我昔过去世曾为羯利王断支节肉，我于尔时都无我想、或有情想、或命者想、或士夫想、或补特伽罗想、或意生想、或摩纳婆想、或作者想、或受者想，我于尔时都无有想亦非无想。何以故？善现，我于尔时若有我想，即于尔时应有恚想；我于尔时若有有情想、命者想、士夫想、补特伽罗想、意生想、摩纳婆想、作者想、受者想，即于尔时应有恚想。何以故？善现，我忆过去五百生中，曾为自号忍辱仙人，我于尔时都无我想、无有情想、无命者想、无士夫想、无补特伽罗想、无意生想、无摩纳婆想、无作者想、无受者想，我于尔时都无有想亦非无想。是故，善现，菩萨摩诃萨远离一切想，应发阿耨多罗三藐三菩提心，不住于色应生其心，不住非色应生其心，不住声、香、味、触、法应生其心，不住非声、香、味、触、法应生其心，都无所住应生其心。何以故？善现，诸有所住则为非住。是故如来说诸菩萨，应无所住而行布施，不应住色、声、香、味、触、法而行布施。</w:t>
      </w:r>
    </w:p>
    <w:p w:rsidR="003B0E06" w:rsidRDefault="003B0E06" w:rsidP="00146AE2"/>
    <w:p w:rsidR="00146AE2" w:rsidRDefault="00146AE2" w:rsidP="00146AE2">
      <w:r>
        <w:rPr>
          <w:rFonts w:hint="eastAsia"/>
        </w:rPr>
        <w:t>复次，善现，菩萨摩诃萨为诸有情作义利故，应当如是弃舍布施。何以故？善现，诸有情想即是非想，一切有情，如来即说为非有情。善现，如来是实语者、谛语者、如语者、不异语者。</w:t>
      </w:r>
    </w:p>
    <w:p w:rsidR="003B0E06" w:rsidRDefault="003B0E06" w:rsidP="00146AE2"/>
    <w:p w:rsidR="00146AE2" w:rsidRDefault="00146AE2" w:rsidP="00146AE2">
      <w:r>
        <w:rPr>
          <w:rFonts w:hint="eastAsia"/>
        </w:rPr>
        <w:t>复次，善现，如来现前等所证法、或所说法、或所思法，即于其中非谛非妄。善现，譬如士夫入于暗室都无所见，当知菩萨若堕于事，谓堕于事而行布施，亦复如是。善现，譬如明眼士夫过夜晓已，日光出时见种种色，当知菩萨不堕于事，谓不堕事而行布施，亦复如是。</w:t>
      </w:r>
    </w:p>
    <w:p w:rsidR="00146AE2" w:rsidRDefault="00146AE2" w:rsidP="00146AE2">
      <w:r>
        <w:rPr>
          <w:rFonts w:hint="eastAsia"/>
        </w:rPr>
        <w:t>复次，善现，若善男子或善女人于此法门受持读诵、究竟通利，及广为他宣说开示、如理作意，则为如来以其佛智悉知是人，则为如来以其佛眼悉见是人，则为如来悉觉是人。如是有情一切当生无量福聚。</w:t>
      </w:r>
    </w:p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146AE2" w:rsidRDefault="00146AE2" w:rsidP="00146AE2">
      <w:r>
        <w:rPr>
          <w:rFonts w:hint="eastAsia"/>
        </w:rPr>
        <w:t>复次，善现，假使善男子或善女人，日初时分以殑伽河沙等自体布施，日中时分复以殑伽河沙等自体布施，日后时分亦以殑伽河沙等自体布施，由此法门，经于俱胝那庾多百千劫以自体布施。若有闻说如是法门不生诽谤，由此因缘所生福聚，尚多于前无量无数，何况能于如是法门具足毕竟、书写、受持读诵、究竟通利，及广为他宣说开示、如理作意！</w:t>
      </w:r>
    </w:p>
    <w:p w:rsidR="00146AE2" w:rsidRDefault="00146AE2" w:rsidP="00146AE2"/>
    <w:p w:rsidR="00146AE2" w:rsidRDefault="00146AE2" w:rsidP="00146AE2">
      <w:r>
        <w:rPr>
          <w:rFonts w:hint="eastAsia"/>
        </w:rPr>
        <w:t>复次，善现，如是法门不可思议、不可称量，应当希冀不可思议所感异熟。善现，如来宣说如是法门，为欲饶益趣最上乘诸有情故，为欲饶益趣最胜乘诸有情故。善现，若有于此法门受持读诵、究竟通利，及广为他宣说开示、如理作意，即为如来以其佛智悉知是人，即为如来以其佛眼悉见是人，则为如来悉觉是人。如是有情一切成就无量福聚，皆当成就不可思议、不可称量无边福聚。善现，如是一切有情，其肩荷担如来无上正等菩提。何以故？善现，如是法门非诸下劣信解有情所能听闻，非诸我见、非诸有情见、非诸命者见、非诸士夫见、非诸补特伽罗见、非诸意生见、非诸摩纳婆见、非诸作者见、非诸受者见所能听闻。此等若能受持读诵、究竟通利，及广为他宣说开示、如理作意，无有是处。</w:t>
      </w:r>
    </w:p>
    <w:p w:rsidR="003B0E06" w:rsidRDefault="003B0E06" w:rsidP="00146AE2"/>
    <w:p w:rsidR="00146AE2" w:rsidRDefault="00146AE2" w:rsidP="00146AE2">
      <w:r>
        <w:rPr>
          <w:rFonts w:hint="eastAsia"/>
        </w:rPr>
        <w:t>复次，善现，若地方所开此经典，此地方所当为世间诸天及人、阿素洛等之所供养、礼敬、右绕如佛灵庙。</w:t>
      </w:r>
    </w:p>
    <w:p w:rsidR="003B0E06" w:rsidRDefault="003B0E06" w:rsidP="00146AE2"/>
    <w:p w:rsidR="00146AE2" w:rsidRDefault="00146AE2" w:rsidP="00146AE2">
      <w:r>
        <w:rPr>
          <w:rFonts w:hint="eastAsia"/>
        </w:rPr>
        <w:t>复次，善现，若善男子或善女人于此经典受持读诵、究竟通利，及广为他宣说开示、如理作意，若遭轻毁、极遭轻毁。所以者何？善现，是诸有情宿生所造诸不净业应感恶趣，以现法中遭轻毁故，宿生所造诸不净业皆悉消尽，当得无上正等菩提。何以故？善现，我忆过去于无数劫复过无数，于燃灯如来、应、正等觉先复过先，曾值八十四俱胝那庾多百千诸佛我皆承事，既承事已皆无违犯。善现，我于如是诸佛世尊皆得承事，既承事已皆无违犯。若诸有情后时、后分、后五百岁，正法将灭时分转时，于此经典受持读诵、究竟通利，及广为他宣说开示、如理作意。善现，我先福聚于此福聚，百分计之所不能及，如是千分、若百千分、若俱胝百千分、若俱胝那庾多百千分、若数分、若计分、若算分、若喻分、若邬波尼杀昙分亦不能及。善现，我若具说当于尔时是善男子或善女人所生福聚，乃至是善男子是善女人所摄福聚，有诸有情则便迷闷心惑狂乱。是故，善现，如来宣说如是法门不可思议、不可称量，应当希冀不可思议所感异熟。</w:t>
      </w:r>
    </w:p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146AE2" w:rsidRDefault="00146AE2" w:rsidP="00146AE2">
      <w:pPr>
        <w:rPr>
          <w:b/>
        </w:rPr>
      </w:pPr>
      <w:r w:rsidRPr="003B0E06">
        <w:rPr>
          <w:rFonts w:hint="eastAsia"/>
          <w:b/>
        </w:rPr>
        <w:t>尔时，具寿善现复白佛言：世尊，诸有发趣菩萨乘者，应云何住？云何修行？云何摄伏其心？</w:t>
      </w:r>
    </w:p>
    <w:p w:rsidR="003B0E06" w:rsidRPr="003B0E06" w:rsidRDefault="003B0E06" w:rsidP="00146AE2">
      <w:pPr>
        <w:rPr>
          <w:b/>
        </w:rPr>
      </w:pPr>
    </w:p>
    <w:p w:rsidR="00146AE2" w:rsidRDefault="00146AE2" w:rsidP="00146AE2">
      <w:pPr>
        <w:rPr>
          <w:b/>
        </w:rPr>
      </w:pPr>
      <w:r w:rsidRPr="003B0E06">
        <w:rPr>
          <w:rFonts w:hint="eastAsia"/>
          <w:b/>
        </w:rPr>
        <w:t>佛告善现：诸有发趣菩萨乘者，应当发起如是之心：‘我当皆令一切有情于无余依妙涅槃界而般涅槃，虽度如是一切有情令灭度已，而无有情得灭度者。’何以故？善现，若诸菩萨摩诃萨有情想转，不应说名菩萨摩诃萨。所以者何？若诸菩萨摩诃萨不应说言有情想转，如是命者想、士夫想、补特伽罗想、意生想、摩纳婆想、作者想、受者想转，当知亦尔。何以故？善现，无有少法名为发趣菩萨乘者。</w:t>
      </w:r>
    </w:p>
    <w:p w:rsidR="003B0E06" w:rsidRPr="003B0E06" w:rsidRDefault="003B0E06" w:rsidP="00146AE2">
      <w:pPr>
        <w:rPr>
          <w:b/>
        </w:rPr>
      </w:pPr>
    </w:p>
    <w:p w:rsidR="00146AE2" w:rsidRDefault="00146AE2" w:rsidP="00146AE2">
      <w:r>
        <w:rPr>
          <w:rFonts w:hint="eastAsia"/>
        </w:rPr>
        <w:t>佛告善现：于汝意云何？如来昔于燃灯如来、应、正等觉所，颇有少法能证阿耨多罗三藐三菩提不？作是语已。</w:t>
      </w:r>
    </w:p>
    <w:p w:rsidR="00146AE2" w:rsidRDefault="00146AE2" w:rsidP="00146AE2">
      <w:r>
        <w:rPr>
          <w:rFonts w:hint="eastAsia"/>
        </w:rPr>
        <w:t>具寿善现白佛言：世尊，如我解佛所说义者，如来昔于燃灯如来、应、正等觉所，无有少法能证阿耨多罗三藐三菩提。说是语已。</w:t>
      </w:r>
    </w:p>
    <w:p w:rsidR="00146AE2" w:rsidRDefault="00146AE2" w:rsidP="00146AE2"/>
    <w:p w:rsidR="00146AE2" w:rsidRDefault="00146AE2" w:rsidP="00146AE2">
      <w:r>
        <w:rPr>
          <w:rFonts w:hint="eastAsia"/>
        </w:rPr>
        <w:t>佛告具寿善现言：如是，如是，善现，如来昔于燃灯如来、应、正等觉所，无有少法能证阿耨多罗三藐三菩提。何以故？善现，如来昔于燃灯如来、应、正等觉所，若有少法能证阿耨多罗三藐三菩提者，燃灯如来、应、正等觉不应授我记言：‘汝摩纳婆于当来世名释迦牟尼如来、应、正等觉。’善现，以如来无有少法能证阿耨多罗三藐三菩提，是故燃灯如来、应、正等觉授我记言：‘汝摩纳婆于当来世名释迦牟尼如来、应、正等觉。’所以者何？善现，言如来者，即是真实真如增语；言如来者，即是无生法性增语；言如来者，即是永断道路增语；言如来者，即是毕竟不生增语。何以故？善现，若实无生即最胜义。</w:t>
      </w:r>
    </w:p>
    <w:p w:rsidR="003B0E06" w:rsidRDefault="003B0E06" w:rsidP="00146AE2"/>
    <w:p w:rsidR="00146AE2" w:rsidRDefault="00146AE2" w:rsidP="00146AE2">
      <w:r>
        <w:rPr>
          <w:rFonts w:hint="eastAsia"/>
        </w:rPr>
        <w:t>善现，若如是说‘如来、应、正等觉能证阿耨多罗三藐三菩提’者，当知此言为不真实。所以者何？善现，由彼谤我起不实执。何以故？善现，无有少法，如来、应、正等觉能证阿耨多罗三藐三菩提。善现，如来现前等所证法，或所说法、或所思法，即于其中非谛非妄，是故如来说一切法皆是佛法。善现，一切法一切法者，如来说非一切法，是故如来说名一切法一切法。</w:t>
      </w:r>
    </w:p>
    <w:p w:rsidR="00146AE2" w:rsidRDefault="00146AE2" w:rsidP="00146AE2">
      <w:r>
        <w:rPr>
          <w:rFonts w:hint="eastAsia"/>
        </w:rPr>
        <w:t>佛告善现：譬如士夫具身大身。</w:t>
      </w:r>
    </w:p>
    <w:p w:rsidR="00146AE2" w:rsidRDefault="00146AE2" w:rsidP="00146AE2">
      <w:r>
        <w:rPr>
          <w:rFonts w:hint="eastAsia"/>
        </w:rPr>
        <w:t>具寿善现即白佛言：世尊，如来所说士夫具身大身，如来说为非身，是故说名具身大身。</w:t>
      </w:r>
    </w:p>
    <w:p w:rsidR="00146AE2" w:rsidRDefault="00146AE2" w:rsidP="00146AE2">
      <w:r>
        <w:rPr>
          <w:rFonts w:hint="eastAsia"/>
        </w:rPr>
        <w:t>佛言：善现，如是，如是。若诸菩萨作如是言：‘我当灭度无量有情。’是则不应说名菩萨。何以故？善现，颇有少法名菩萨不？</w:t>
      </w:r>
    </w:p>
    <w:p w:rsidR="00146AE2" w:rsidRDefault="00146AE2" w:rsidP="00146AE2">
      <w:r>
        <w:rPr>
          <w:rFonts w:hint="eastAsia"/>
        </w:rPr>
        <w:t>善现答言：不也，世尊。无有少法名为菩萨。</w:t>
      </w:r>
    </w:p>
    <w:p w:rsidR="00146AE2" w:rsidRDefault="00146AE2" w:rsidP="00146AE2">
      <w:r>
        <w:rPr>
          <w:rFonts w:hint="eastAsia"/>
        </w:rPr>
        <w:t>佛告善现：有情有情者，如来说非有情，故名有情。是故如来说一切法无有有情、无有命者、无有士夫、无有补特伽罗等。善现，若诸菩萨作如是言：‘我当成办佛土功德庄严。’亦如是说。何以故？善现，佛土功德庄严佛土功德庄严者，如来说非庄严，是故如来说名佛土功德庄严佛土功德庄严。善现，若诸菩萨于无我法无我法深信解者，如来、应、正等觉说为菩萨。</w:t>
      </w:r>
    </w:p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146AE2" w:rsidRDefault="00146AE2" w:rsidP="00146AE2">
      <w:r>
        <w:rPr>
          <w:rFonts w:hint="eastAsia"/>
        </w:rPr>
        <w:t>佛告善现：于汝意云何？如来等现有肉眼不？善现答言：如是，世尊，如来等现有肉眼。</w:t>
      </w:r>
    </w:p>
    <w:p w:rsidR="00146AE2" w:rsidRDefault="00146AE2" w:rsidP="00146AE2">
      <w:r>
        <w:rPr>
          <w:rFonts w:hint="eastAsia"/>
        </w:rPr>
        <w:t>佛言：善现，于汝意云何？如来等现有天眼不？善现答言：如是，世尊，如来等现有天眼。</w:t>
      </w:r>
    </w:p>
    <w:p w:rsidR="00146AE2" w:rsidRDefault="00146AE2" w:rsidP="00146AE2">
      <w:r>
        <w:rPr>
          <w:rFonts w:hint="eastAsia"/>
        </w:rPr>
        <w:t>佛言：善现，于汝意云何？如来等现有慧眼不？善现答言：如是，世尊，如来等现有慧眼。</w:t>
      </w:r>
    </w:p>
    <w:p w:rsidR="00146AE2" w:rsidRDefault="00146AE2" w:rsidP="00146AE2">
      <w:r>
        <w:rPr>
          <w:rFonts w:hint="eastAsia"/>
        </w:rPr>
        <w:t>佛言：善现，于汝意云何？如来等现有法眼不？善现答言：如是，世尊，如来等现有法眼。</w:t>
      </w:r>
    </w:p>
    <w:p w:rsidR="00146AE2" w:rsidRDefault="00146AE2" w:rsidP="00146AE2">
      <w:r>
        <w:rPr>
          <w:rFonts w:hint="eastAsia"/>
        </w:rPr>
        <w:t>佛言：善现，于汝意云何？如来等现有佛眼不？善现答言：如是，世尊，如来等现有佛眼。</w:t>
      </w:r>
    </w:p>
    <w:p w:rsidR="00146AE2" w:rsidRDefault="00146AE2" w:rsidP="00146AE2">
      <w:r>
        <w:rPr>
          <w:rFonts w:hint="eastAsia"/>
        </w:rPr>
        <w:t>佛告善现：于汝意云何？乃至殑伽河中所有诸沙，如来说是沙不？善现答言：如是，世尊。如是，善逝。如来说是沙。</w:t>
      </w:r>
    </w:p>
    <w:p w:rsidR="00146AE2" w:rsidRDefault="00146AE2" w:rsidP="00146AE2">
      <w:r>
        <w:rPr>
          <w:rFonts w:hint="eastAsia"/>
        </w:rPr>
        <w:t>佛言：善现，于汝意云何？乃至殑伽河中所有沙数，假使有如是等殑伽河，乃至是诸殑伽河中所有沙数，假使有如是等世界，是诸世界宁为多不？</w:t>
      </w:r>
    </w:p>
    <w:p w:rsidR="00146AE2" w:rsidRDefault="00146AE2" w:rsidP="00146AE2">
      <w:r>
        <w:rPr>
          <w:rFonts w:hint="eastAsia"/>
        </w:rPr>
        <w:t>善现答言：如是，世尊。如是，善逝。是诸世界其数甚多。</w:t>
      </w:r>
    </w:p>
    <w:p w:rsidR="00146AE2" w:rsidRDefault="00146AE2" w:rsidP="00146AE2">
      <w:r>
        <w:rPr>
          <w:rFonts w:hint="eastAsia"/>
        </w:rPr>
        <w:t>佛言：善现，乃至尔所诸世界中所有有情，彼诸有情各有种种，其心流注我悉能知。何以故？善现，心流注心流注者，如来说非流注，是故如来说名心流注心流注。所以者何？善现，过去心不可得，未来心不可得，现在心不可得。</w:t>
      </w:r>
    </w:p>
    <w:p w:rsidR="00146AE2" w:rsidRDefault="00146AE2" w:rsidP="00146AE2">
      <w:r>
        <w:rPr>
          <w:rFonts w:hint="eastAsia"/>
        </w:rPr>
        <w:t>佛告善现：于汝意云何？若善男子或善女人，以此三千大千世界盛满七宝奉施如来、应、正等觉，是善男子或善女人，由是因缘所生福聚宁为多不？</w:t>
      </w:r>
    </w:p>
    <w:p w:rsidR="00146AE2" w:rsidRDefault="00146AE2" w:rsidP="00146AE2">
      <w:r>
        <w:rPr>
          <w:rFonts w:hint="eastAsia"/>
        </w:rPr>
        <w:t>善现答言：甚多，世尊！甚多，善逝！</w:t>
      </w:r>
    </w:p>
    <w:p w:rsidR="00146AE2" w:rsidRDefault="00146AE2" w:rsidP="00146AE2">
      <w:r>
        <w:rPr>
          <w:rFonts w:hint="eastAsia"/>
        </w:rPr>
        <w:t>佛言：善现，如是，如是。彼善男子或善女人，由此因缘所生福聚其量甚多。何以故？善现，若有福聚，如来不说福聚福聚。</w:t>
      </w:r>
    </w:p>
    <w:p w:rsidR="00146AE2" w:rsidRDefault="00146AE2" w:rsidP="00146AE2">
      <w:r>
        <w:rPr>
          <w:rFonts w:hint="eastAsia"/>
        </w:rPr>
        <w:t>佛告善现：于汝意云何？可以色身圆实观如来不？</w:t>
      </w:r>
    </w:p>
    <w:p w:rsidR="00146AE2" w:rsidRDefault="00146AE2" w:rsidP="00146AE2">
      <w:r>
        <w:rPr>
          <w:rFonts w:hint="eastAsia"/>
        </w:rPr>
        <w:t>善现答言：不也，世尊。不可以色身圆实观于如来。何以故？世尊，色身圆实色身圆实者，如来说非圆实，是故如来说名色身圆实色身圆实。</w:t>
      </w:r>
    </w:p>
    <w:p w:rsidR="00146AE2" w:rsidRDefault="00146AE2" w:rsidP="00146AE2">
      <w:r>
        <w:rPr>
          <w:rFonts w:hint="eastAsia"/>
        </w:rPr>
        <w:t>佛告善现：于汝意云何？可以诸相具足观如来不？</w:t>
      </w:r>
    </w:p>
    <w:p w:rsidR="00146AE2" w:rsidRDefault="00146AE2" w:rsidP="00146AE2">
      <w:r>
        <w:rPr>
          <w:rFonts w:hint="eastAsia"/>
        </w:rPr>
        <w:t>善现答言：不也，世尊。不可以诸相具足观于如来。何以故？世尊，诸相具足诸相具足者，如来说为非相具足，是故如来说名诸相具足诸相具足。</w:t>
      </w:r>
    </w:p>
    <w:p w:rsidR="00146AE2" w:rsidRDefault="00146AE2" w:rsidP="00146AE2">
      <w:r>
        <w:rPr>
          <w:rFonts w:hint="eastAsia"/>
        </w:rPr>
        <w:t>佛告善现：于汝意云何？如来颇作是念‘我当有所说法’耶？善现，汝今勿当作如是观。何以故？善现，若言如来有所说法，即为谤我，为非善取。何以故？善现，说法说法者，无法可得故名说法。</w:t>
      </w:r>
    </w:p>
    <w:p w:rsidR="00146AE2" w:rsidRDefault="00146AE2" w:rsidP="00146AE2">
      <w:r>
        <w:rPr>
          <w:rFonts w:hint="eastAsia"/>
        </w:rPr>
        <w:t>尔时，具寿善现白佛言：世尊，于当来世后时、后分、后五百岁，正法将灭时分转时，颇有有情闻说如是色类法已，能深信不？</w:t>
      </w:r>
    </w:p>
    <w:p w:rsidR="00146AE2" w:rsidRDefault="00146AE2" w:rsidP="00146AE2">
      <w:r>
        <w:rPr>
          <w:rFonts w:hint="eastAsia"/>
        </w:rPr>
        <w:t>佛言：善现，彼非有情、非不有情。何以故？善现，一切有情者，如来说非有情，故名一切有情。</w:t>
      </w:r>
    </w:p>
    <w:p w:rsidR="00146AE2" w:rsidRDefault="00146AE2" w:rsidP="00146AE2">
      <w:r>
        <w:rPr>
          <w:rFonts w:hint="eastAsia"/>
        </w:rPr>
        <w:t>佛告善现：于汝意云何？颇有少法，如来、应、正等觉现证无上正等菩提耶？</w:t>
      </w:r>
    </w:p>
    <w:p w:rsidR="00146AE2" w:rsidRDefault="00146AE2" w:rsidP="00146AE2">
      <w:r>
        <w:rPr>
          <w:rFonts w:hint="eastAsia"/>
        </w:rPr>
        <w:t>具寿善现白佛言：世尊，如我解佛所说义者，无有少法，如来、应、正等觉现证无上正等菩提。</w:t>
      </w:r>
    </w:p>
    <w:p w:rsidR="00146AE2" w:rsidRDefault="00146AE2" w:rsidP="00146AE2">
      <w:r>
        <w:rPr>
          <w:rFonts w:hint="eastAsia"/>
        </w:rPr>
        <w:t>佛言：善现，如是，如是，于中少法无有无得，故名无上正等菩提。</w:t>
      </w:r>
    </w:p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146AE2" w:rsidRDefault="00146AE2" w:rsidP="00146AE2">
      <w:r>
        <w:rPr>
          <w:rFonts w:hint="eastAsia"/>
        </w:rPr>
        <w:t>复次，善现，是法平等，于其中间无不平等，故名无上正等菩提。以无我性、无有情性、无命者性、无士夫性、无补特伽罗等性平等，故名无上正等菩提。一切善法无不现证，一切善法无不妙觉。善现，善法善法者，如来一切说为非法，是故如来说名善法善法。</w:t>
      </w:r>
    </w:p>
    <w:p w:rsidR="003B0E06" w:rsidRDefault="003B0E06" w:rsidP="00146AE2"/>
    <w:p w:rsidR="00146AE2" w:rsidRDefault="00146AE2" w:rsidP="00146AE2">
      <w:r>
        <w:rPr>
          <w:rFonts w:hint="eastAsia"/>
        </w:rPr>
        <w:t>复次，善现，若善男子或善女人集七宝聚，量等三千大千世界其中所有妙高山王，持用布施。若善男子或善女人，于此般若波罗蜜多经中乃至四句伽陀，受持读诵、究竟通利，及广为他宣说开示、如理作意。善现，前说福聚于此福聚，百分计之所不能及，如是千分、若百千分、若俱胝百千分、若俱胝那庾多百千分、若数分、若计分、若算分、若喻分、若邬波尼杀昙分亦不能及。</w:t>
      </w:r>
    </w:p>
    <w:p w:rsidR="003B0E06" w:rsidRDefault="003B0E06" w:rsidP="00146AE2"/>
    <w:p w:rsidR="00146AE2" w:rsidRDefault="00146AE2" w:rsidP="00146AE2">
      <w:pPr>
        <w:rPr>
          <w:b/>
        </w:rPr>
      </w:pPr>
      <w:r w:rsidRPr="003B0E06">
        <w:rPr>
          <w:rFonts w:hint="eastAsia"/>
          <w:b/>
        </w:rPr>
        <w:t>佛告善现：于汝意云何？如来颇作是念‘我当度脱诸有情’耶？善现，汝今勿当作如是观。何以故？善现，无少有情如来度者。善现，若有有情如来度者，如来即应有其我执、有有情执、有命者执、有士夫执、有补特伽罗等执。善现，我等执者，如来说为非执，故名我等执，而诸愚夫异生强有此执。善现，愚夫异生者，如来说为非生，故名愚夫异生。</w:t>
      </w:r>
    </w:p>
    <w:p w:rsidR="003B0E06" w:rsidRPr="003B0E06" w:rsidRDefault="003B0E06" w:rsidP="00146AE2">
      <w:pPr>
        <w:rPr>
          <w:b/>
        </w:rPr>
      </w:pPr>
    </w:p>
    <w:p w:rsidR="00146AE2" w:rsidRDefault="00146AE2" w:rsidP="00146AE2">
      <w:r>
        <w:rPr>
          <w:rFonts w:hint="eastAsia"/>
        </w:rPr>
        <w:t>佛告善现：于汝意云何？可以诸相具足观如来不？</w:t>
      </w:r>
    </w:p>
    <w:p w:rsidR="00146AE2" w:rsidRDefault="00146AE2" w:rsidP="00146AE2">
      <w:r>
        <w:rPr>
          <w:rFonts w:hint="eastAsia"/>
        </w:rPr>
        <w:t>善现答言：如我解佛所说义者，不应以诸相具足观于如来。</w:t>
      </w:r>
    </w:p>
    <w:p w:rsidR="00146AE2" w:rsidRDefault="00146AE2" w:rsidP="00146AE2">
      <w:pPr>
        <w:rPr>
          <w:b/>
        </w:rPr>
      </w:pPr>
      <w:r w:rsidRPr="003B0E06">
        <w:rPr>
          <w:rFonts w:hint="eastAsia"/>
          <w:b/>
        </w:rPr>
        <w:t>佛言：善现，善哉！善哉！如是，如是，如汝所说，不应以诸相具足观于如来。善现，若以诸相具足观如来者，转轮圣王应是如来。是故不应以诸相具足观于如来，如是应以诸相非相观于如来。</w:t>
      </w:r>
    </w:p>
    <w:p w:rsidR="003B0E06" w:rsidRPr="003B0E06" w:rsidRDefault="003B0E06" w:rsidP="00146AE2">
      <w:pPr>
        <w:rPr>
          <w:b/>
        </w:rPr>
      </w:pPr>
    </w:p>
    <w:p w:rsidR="00146AE2" w:rsidRDefault="00146AE2" w:rsidP="00146AE2">
      <w:r>
        <w:rPr>
          <w:rFonts w:hint="eastAsia"/>
        </w:rPr>
        <w:t>尔时，世尊而说颂曰：诸以色观我，以音声寻我，彼生履邪断，不能当见我。应观佛法性，即导师法身，法性非所识，故彼不能了。</w:t>
      </w:r>
    </w:p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3B0E06" w:rsidRDefault="003B0E06" w:rsidP="00146AE2"/>
    <w:p w:rsidR="00146AE2" w:rsidRDefault="00146AE2" w:rsidP="00146AE2">
      <w:r>
        <w:rPr>
          <w:rFonts w:hint="eastAsia"/>
        </w:rPr>
        <w:t>佛告善现：于汝意云何？如来、应、正等觉以诸相具足现证无上正等觉耶？善现，汝今勿当作如是观。何以故？善现，如来、应、正等觉不以诸相具足现证无上正等菩提。</w:t>
      </w:r>
    </w:p>
    <w:p w:rsidR="003B0E06" w:rsidRDefault="003B0E06" w:rsidP="00146AE2"/>
    <w:p w:rsidR="00146AE2" w:rsidRDefault="00146AE2" w:rsidP="00146AE2">
      <w:r>
        <w:rPr>
          <w:rFonts w:hint="eastAsia"/>
        </w:rPr>
        <w:t>复次，善现，如是发趣菩萨乘者，颇施设少法若坏若断耶？善现，汝今勿当作如是观。诸有发趣菩萨乘者，终不施设少法若坏若断。</w:t>
      </w:r>
    </w:p>
    <w:p w:rsidR="003B0E06" w:rsidRDefault="003B0E06" w:rsidP="00146AE2"/>
    <w:p w:rsidR="00146AE2" w:rsidRDefault="00146AE2" w:rsidP="00146AE2">
      <w:r>
        <w:rPr>
          <w:rFonts w:hint="eastAsia"/>
        </w:rPr>
        <w:t>复次，善现，若善男子或善女人，以殑伽河沙等世界盛满七宝，奉施如来、应、正等觉；若有菩萨于诸无我无生法中获得堪忍，由是因缘所生福聚甚多于彼。</w:t>
      </w:r>
    </w:p>
    <w:p w:rsidR="003B0E06" w:rsidRDefault="003B0E06" w:rsidP="00146AE2"/>
    <w:p w:rsidR="00146AE2" w:rsidRPr="003B0E06" w:rsidRDefault="00146AE2" w:rsidP="00146AE2">
      <w:pPr>
        <w:rPr>
          <w:b/>
        </w:rPr>
      </w:pPr>
      <w:r w:rsidRPr="003B0E06">
        <w:rPr>
          <w:rFonts w:hint="eastAsia"/>
          <w:b/>
        </w:rPr>
        <w:t>复次，善现，菩萨不应摄受福聚。</w:t>
      </w:r>
    </w:p>
    <w:p w:rsidR="003B0E06" w:rsidRPr="003B0E06" w:rsidRDefault="00146AE2" w:rsidP="00146AE2">
      <w:pPr>
        <w:rPr>
          <w:b/>
        </w:rPr>
      </w:pPr>
      <w:r w:rsidRPr="003B0E06">
        <w:rPr>
          <w:rFonts w:hint="eastAsia"/>
          <w:b/>
        </w:rPr>
        <w:t>具寿善现即白佛言：世尊，云何菩萨不应摄受福聚？</w:t>
      </w:r>
    </w:p>
    <w:p w:rsidR="00146AE2" w:rsidRPr="003B0E06" w:rsidRDefault="00146AE2" w:rsidP="00146AE2">
      <w:pPr>
        <w:rPr>
          <w:b/>
        </w:rPr>
      </w:pPr>
      <w:r w:rsidRPr="003B0E06">
        <w:rPr>
          <w:rFonts w:hint="eastAsia"/>
          <w:b/>
        </w:rPr>
        <w:t>佛言：善现，所应摄受不应摄受，是故说名所应摄受。</w:t>
      </w:r>
    </w:p>
    <w:p w:rsidR="00146AE2" w:rsidRDefault="00146AE2" w:rsidP="00146AE2"/>
    <w:p w:rsidR="003B0E06" w:rsidRDefault="00146AE2" w:rsidP="00146AE2">
      <w:r>
        <w:rPr>
          <w:rFonts w:hint="eastAsia"/>
        </w:rPr>
        <w:t>复次，善现，若有说言：‘如来若去、若来、若住、若坐、若卧。’是人不解我所说义。何以故？善现，言如来者即是真实、真如增语，都无所去、无所从来，故名如来、应、正等觉。</w:t>
      </w:r>
    </w:p>
    <w:p w:rsidR="003B0E06" w:rsidRDefault="003B0E06" w:rsidP="00146AE2"/>
    <w:p w:rsidR="00146AE2" w:rsidRDefault="00146AE2" w:rsidP="00146AE2">
      <w:r>
        <w:rPr>
          <w:rFonts w:hint="eastAsia"/>
        </w:rPr>
        <w:t>复次，善现，若善男子或善女人，乃至三千大千世界大地极微尘量等世界，即以如是无数世界色像为量如极微聚。善现，于汝意云何？是极微聚宁为多不？</w:t>
      </w:r>
    </w:p>
    <w:p w:rsidR="003B0E06" w:rsidRDefault="003B0E06" w:rsidP="00146AE2"/>
    <w:p w:rsidR="00146AE2" w:rsidRDefault="00146AE2" w:rsidP="00146AE2">
      <w:r>
        <w:rPr>
          <w:rFonts w:hint="eastAsia"/>
        </w:rPr>
        <w:t>善现答言：是极微聚甚多，世尊！甚多，善逝！何以故？世尊，若极微聚是实有者，佛不应说为极微聚。所以者何？如来说极微聚，即为非聚，故名极微聚。如来说三千大千世界即非世界，故名三千大千世界。何以故？世尊，若世界是实有者，即为一合执。如来说一合执，即为非执，故名一合执。</w:t>
      </w:r>
    </w:p>
    <w:p w:rsidR="003B0E06" w:rsidRDefault="003B0E06" w:rsidP="00146AE2"/>
    <w:p w:rsidR="00146AE2" w:rsidRDefault="00146AE2" w:rsidP="00146AE2">
      <w:r>
        <w:rPr>
          <w:rFonts w:hint="eastAsia"/>
        </w:rPr>
        <w:t>佛言：善现，此一合执不可言说、不可戏论，然彼一切愚夫异生强执是法。何以故？善现，若作是言：‘如来宣说我见、有情见、命者见、士夫见、补特伽罗见、意生见、摩纳婆见、作者见、受者见。’于汝意云何？如是所说为正语不？</w:t>
      </w:r>
    </w:p>
    <w:p w:rsidR="00146AE2" w:rsidRDefault="00146AE2" w:rsidP="00146AE2">
      <w:r>
        <w:rPr>
          <w:rFonts w:hint="eastAsia"/>
        </w:rPr>
        <w:t>善现答言：不也，世尊。不也，善逝。如是所说非为正语。所以者何？如来所说我见、有情见、命者见、士夫见、补特伽罗见、意生见、摩纳婆见、作者见、受者见，即为非见，故名我见乃至受者见。</w:t>
      </w:r>
    </w:p>
    <w:p w:rsidR="00146AE2" w:rsidRDefault="00146AE2" w:rsidP="00146AE2">
      <w:r>
        <w:rPr>
          <w:rFonts w:hint="eastAsia"/>
        </w:rPr>
        <w:t>佛告善现：诸有发趣菩萨乘者，于一切法应如是知、应如是见、应如是信解，如不住法想。何以故？善现，法想法想者，如来说为非想，是故如来说名法想法想。</w:t>
      </w:r>
    </w:p>
    <w:p w:rsidR="00146AE2" w:rsidRDefault="00146AE2" w:rsidP="00146AE2">
      <w:r>
        <w:rPr>
          <w:rFonts w:hint="eastAsia"/>
        </w:rPr>
        <w:t>复次，善现，若菩萨摩诃萨以无量无数世界盛满七宝，奉施如来、应、正等觉。若善男子或善女人，于此般若波罗蜜多经中乃至四句伽陀，受持读诵、究竟通利、如理作意，及广为他宣说开示，由此因缘所生福聚，甚多于前无量无数。云何为他宣说开示？如不为他宣说开示，故名为他宣说开示。</w:t>
      </w:r>
    </w:p>
    <w:p w:rsidR="003B0E06" w:rsidRDefault="003B0E06" w:rsidP="00146AE2"/>
    <w:p w:rsidR="00146AE2" w:rsidRDefault="00146AE2" w:rsidP="00146AE2">
      <w:r>
        <w:rPr>
          <w:rFonts w:hint="eastAsia"/>
        </w:rPr>
        <w:t>尔时，世尊而说颂曰：诸和合所为，如星翳灯幻，露泡梦电云，应作如是观。</w:t>
      </w:r>
    </w:p>
    <w:p w:rsidR="003B0E06" w:rsidRPr="003B0E06" w:rsidRDefault="003B0E06" w:rsidP="00146AE2"/>
    <w:p w:rsidR="00B42F10" w:rsidRDefault="00146AE2" w:rsidP="00146AE2">
      <w:r>
        <w:rPr>
          <w:rFonts w:hint="eastAsia"/>
        </w:rPr>
        <w:t>时，薄伽梵说是经已，尊者善现及诸苾刍、苾刍尼、邬波索迦、邬波斯迦，并诸世间天、人、阿素洛、健达缚等，闻薄伽梵所说经已，皆大欢喜、信受奉行。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2736" w:rsidRDefault="00BF2736" w:rsidP="00853D34">
      <w:r>
        <w:separator/>
      </w:r>
    </w:p>
  </w:endnote>
  <w:endnote w:type="continuationSeparator" w:id="0">
    <w:p w:rsidR="00BF2736" w:rsidRDefault="00BF2736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A76C2C">
        <w:pPr>
          <w:pStyle w:val="a4"/>
          <w:jc w:val="right"/>
        </w:pPr>
        <w:fldSimple w:instr=" PAGE   \* MERGEFORMAT ">
          <w:r w:rsidR="00A26040" w:rsidRPr="00A26040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2736" w:rsidRDefault="00BF2736" w:rsidP="00853D34">
      <w:r>
        <w:separator/>
      </w:r>
    </w:p>
  </w:footnote>
  <w:footnote w:type="continuationSeparator" w:id="0">
    <w:p w:rsidR="00BF2736" w:rsidRDefault="00BF2736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304" w:rsidRDefault="005F5304" w:rsidP="00B42F10">
    <w:pPr>
      <w:jc w:val="center"/>
      <w:rPr>
        <w:rFonts w:ascii="黑体" w:eastAsia="黑体" w:hAnsi="黑体"/>
        <w:sz w:val="32"/>
        <w:szCs w:val="32"/>
      </w:rPr>
    </w:pPr>
    <w:r w:rsidRPr="005F5304">
      <w:rPr>
        <w:rFonts w:ascii="黑体" w:eastAsia="黑体" w:hAnsi="黑体" w:hint="eastAsia"/>
        <w:sz w:val="32"/>
        <w:szCs w:val="32"/>
      </w:rPr>
      <w:t>般若波罗蜜多（</w:t>
    </w:r>
    <w:r w:rsidR="00A26040" w:rsidRPr="00A26040">
      <w:rPr>
        <w:rFonts w:ascii="黑体" w:eastAsia="黑体" w:hAnsi="黑体" w:hint="eastAsia"/>
        <w:sz w:val="32"/>
        <w:szCs w:val="32"/>
      </w:rPr>
      <w:t>第</w:t>
    </w:r>
    <w:r w:rsidRPr="005F5304">
      <w:rPr>
        <w:rFonts w:ascii="黑体" w:eastAsia="黑体" w:hAnsi="黑体" w:hint="eastAsia"/>
        <w:sz w:val="32"/>
        <w:szCs w:val="32"/>
      </w:rPr>
      <w:t>九分）</w:t>
    </w:r>
  </w:p>
  <w:p w:rsidR="00285037" w:rsidRPr="005F5304" w:rsidRDefault="00285037" w:rsidP="00B42F10">
    <w:pPr>
      <w:jc w:val="center"/>
      <w:rPr>
        <w:rFonts w:ascii="黑体" w:eastAsia="黑体" w:hAnsi="黑体" w:cs="宋体"/>
        <w:color w:val="000000"/>
        <w:kern w:val="0"/>
        <w:sz w:val="18"/>
        <w:szCs w:val="18"/>
      </w:rPr>
    </w:pPr>
    <w:r w:rsidRPr="005F5304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DD0F54" w:rsidRPr="005F5304">
      <w:rPr>
        <w:rFonts w:ascii="黑体" w:eastAsia="黑体" w:hAnsi="黑体" w:cs="宋体" w:hint="eastAsia"/>
        <w:color w:val="000000"/>
        <w:kern w:val="0"/>
        <w:sz w:val="18"/>
        <w:szCs w:val="18"/>
      </w:rPr>
      <w:t>第577卷</w:t>
    </w:r>
    <w:r w:rsidRPr="005F5304">
      <w:rPr>
        <w:rFonts w:ascii="黑体" w:eastAsia="黑体" w:hAnsi="黑体" w:hint="eastAsia"/>
        <w:sz w:val="18"/>
        <w:szCs w:val="18"/>
      </w:rPr>
      <w:t>）</w:t>
    </w:r>
  </w:p>
  <w:p w:rsidR="00285037" w:rsidRPr="005F5304" w:rsidRDefault="00753D4B" w:rsidP="00753D4B">
    <w:pPr>
      <w:pStyle w:val="a3"/>
      <w:rPr>
        <w:rFonts w:ascii="黑体" w:eastAsia="黑体" w:hAnsi="黑体"/>
      </w:rPr>
    </w:pPr>
    <w:r w:rsidRPr="005F5304">
      <w:rPr>
        <w:rFonts w:ascii="黑体" w:eastAsia="黑体" w:hAnsi="黑体" w:hint="eastAsia"/>
      </w:rPr>
      <w:t>九分</w:t>
    </w:r>
    <w:r w:rsidR="003B0E06" w:rsidRPr="005F5304">
      <w:rPr>
        <w:rFonts w:ascii="黑体" w:eastAsia="黑体" w:hAnsi="黑体" w:hint="eastAsia"/>
      </w:rPr>
      <w:t xml:space="preserve"> </w:t>
    </w:r>
    <w:r w:rsidRPr="005F5304">
      <w:rPr>
        <w:rFonts w:ascii="黑体" w:eastAsia="黑体" w:hAnsi="黑体" w:hint="eastAsia"/>
      </w:rPr>
      <w:t>能断金刚分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99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5965"/>
    <w:rsid w:val="00046376"/>
    <w:rsid w:val="00062B94"/>
    <w:rsid w:val="0006372F"/>
    <w:rsid w:val="00072C07"/>
    <w:rsid w:val="00074178"/>
    <w:rsid w:val="000745AC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3C9A"/>
    <w:rsid w:val="000F0663"/>
    <w:rsid w:val="000F0F79"/>
    <w:rsid w:val="00104362"/>
    <w:rsid w:val="00110A81"/>
    <w:rsid w:val="0012696C"/>
    <w:rsid w:val="00132AE4"/>
    <w:rsid w:val="00140949"/>
    <w:rsid w:val="00146AE2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063DA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10C"/>
    <w:rsid w:val="0026196D"/>
    <w:rsid w:val="00262906"/>
    <w:rsid w:val="00265087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58DC"/>
    <w:rsid w:val="00387819"/>
    <w:rsid w:val="00394055"/>
    <w:rsid w:val="00395618"/>
    <w:rsid w:val="003B0E06"/>
    <w:rsid w:val="003B109E"/>
    <w:rsid w:val="003B211D"/>
    <w:rsid w:val="003B49EA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50A2"/>
    <w:rsid w:val="0044155F"/>
    <w:rsid w:val="00443A84"/>
    <w:rsid w:val="0044780C"/>
    <w:rsid w:val="004500FC"/>
    <w:rsid w:val="00452B66"/>
    <w:rsid w:val="004621EE"/>
    <w:rsid w:val="00484965"/>
    <w:rsid w:val="00485FF9"/>
    <w:rsid w:val="00490D87"/>
    <w:rsid w:val="004929CF"/>
    <w:rsid w:val="00497A7F"/>
    <w:rsid w:val="004A1FEC"/>
    <w:rsid w:val="004B4F5F"/>
    <w:rsid w:val="004C07E6"/>
    <w:rsid w:val="004C37B0"/>
    <w:rsid w:val="004C753B"/>
    <w:rsid w:val="004D50CD"/>
    <w:rsid w:val="004D52AF"/>
    <w:rsid w:val="004D6B69"/>
    <w:rsid w:val="004E2142"/>
    <w:rsid w:val="004E3909"/>
    <w:rsid w:val="004E7E9C"/>
    <w:rsid w:val="004F0276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5F5304"/>
    <w:rsid w:val="0060722D"/>
    <w:rsid w:val="006123FD"/>
    <w:rsid w:val="0061328B"/>
    <w:rsid w:val="00614AEF"/>
    <w:rsid w:val="00615CDC"/>
    <w:rsid w:val="00615CE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769C3"/>
    <w:rsid w:val="00680EA3"/>
    <w:rsid w:val="00681768"/>
    <w:rsid w:val="006908A7"/>
    <w:rsid w:val="0069232E"/>
    <w:rsid w:val="006A2FA2"/>
    <w:rsid w:val="006A3113"/>
    <w:rsid w:val="006B2D23"/>
    <w:rsid w:val="006B60CE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3D4B"/>
    <w:rsid w:val="00755E7F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47142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0"/>
    <w:rsid w:val="00A26041"/>
    <w:rsid w:val="00A54BCB"/>
    <w:rsid w:val="00A55017"/>
    <w:rsid w:val="00A65744"/>
    <w:rsid w:val="00A66296"/>
    <w:rsid w:val="00A75F12"/>
    <w:rsid w:val="00A76C2C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658F4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736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2081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15F4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0F54"/>
    <w:rsid w:val="00DD1DC4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2018"/>
    <w:rsid w:val="00E4445D"/>
    <w:rsid w:val="00E45436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B5EAF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C4866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998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10</Pages>
  <Words>1495</Words>
  <Characters>8524</Characters>
  <Application>Microsoft Office Word</Application>
  <DocSecurity>0</DocSecurity>
  <Lines>71</Lines>
  <Paragraphs>19</Paragraphs>
  <ScaleCrop>false</ScaleCrop>
  <Company/>
  <LinksUpToDate>false</LinksUpToDate>
  <CharactersWithSpaces>10000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336</cp:revision>
  <dcterms:created xsi:type="dcterms:W3CDTF">2023-06-23T04:37:00Z</dcterms:created>
  <dcterms:modified xsi:type="dcterms:W3CDTF">2024-04-13T11:47:00Z</dcterms:modified>
</cp:coreProperties>
</file>