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F1074" w:rsidRDefault="009F1074" w:rsidP="009F1074">
      <w:r>
        <w:rPr>
          <w:rFonts w:hint="eastAsia"/>
        </w:rPr>
        <w:t>尔时，具寿善现复白佛言：世尊，若菩萨摩诃萨闻说般若波罗蜜多深生信解，从何处没来生此间？</w:t>
      </w:r>
    </w:p>
    <w:p w:rsidR="00A47993" w:rsidRDefault="00A47993" w:rsidP="009F1074"/>
    <w:p w:rsidR="009F1074" w:rsidRDefault="009F1074" w:rsidP="009F1074">
      <w:r>
        <w:rPr>
          <w:rFonts w:hint="eastAsia"/>
        </w:rPr>
        <w:t>佛告善现：若菩萨摩诃萨闻说般若波罗蜜多深生信解，不沉不没、不迷不闷，无惑无疑、无取无执，欢喜听受、恭敬供养，常随法师请问义趣，若行、若立、若坐、若卧无时暂舍，如新生犊不离其母，乃至未得甚深般若波罗蜜多所有义趣究竟通利，能为他说，终不远离如是般若波罗蜜多甚深经典及说法师。善现当知，是菩萨摩诃萨从人中没来生此间。所以者何？是菩萨摩诃萨先世已闻甚深般若波罗蜜多，闻已受持、读诵修习、思惟演说、书写庄严，供养恭敬、尊重赞叹，由此善根离八无暇，从人趣没还生人中，暂闻此经深生信解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具寿善现复白佛言：颇有菩萨摩诃萨成就如是殊胜功德，供养承事他方佛已，从彼处没来生此间，闻说如是甚深般若波罗蜜多深生信解，书写受持、读诵修习、思惟演说、供养恭敬，无懈惓不？</w:t>
      </w:r>
    </w:p>
    <w:p w:rsidR="00A47993" w:rsidRDefault="00A47993" w:rsidP="009F1074"/>
    <w:p w:rsidR="009F1074" w:rsidRDefault="009F1074" w:rsidP="009F1074">
      <w:r>
        <w:rPr>
          <w:rFonts w:hint="eastAsia"/>
        </w:rPr>
        <w:t>佛告善现：有诸菩萨摩诃萨成就如是殊胜功德，供养承事他方佛已，从彼处没来生此间，闻说如是甚深般若波罗蜜多深生信解，书写受持、读诵修习、思惟演说、供养恭敬，无懈倦心。所以者何？是菩萨摩诃萨先从他方无量佛所，闻说般若波罗蜜多深生信解，书写受持、读诵修习、思惟演说、供养恭敬，无懈倦心，乘是善根，从彼处没来生此间，闻说此经深生信解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复次，善现，有菩萨摩诃萨从睹史多天众同分没来生人中，彼亦成就如是功德。所以者何？是菩萨摩诃萨先世已于睹史多天慈氏菩萨摩诃萨所，请问般若波罗蜜多甚深义趣，乘是善根，从彼处没来生人中，闻说般若波罗蜜多深生信解，书写受持、读诵修习、思惟演说、供养恭敬，无懈倦心。</w:t>
      </w:r>
    </w:p>
    <w:p w:rsidR="009F1074" w:rsidRDefault="009F1074" w:rsidP="009F1074"/>
    <w:p w:rsidR="009F1074" w:rsidRDefault="009F1074" w:rsidP="009F1074">
      <w:r>
        <w:rPr>
          <w:rFonts w:hint="eastAsia"/>
        </w:rPr>
        <w:t>复次，善现，有住大乘善男子等，虽于前世得闻般若乃至布施波罗蜜多，或闻内空乃至无性自性空，或闻真如乃至不思议界，或闻苦、集、灭、道圣谛，或闻四静虑、四无量、四无色定，或闻四念住乃至八圣道支，或闻八解脱、八胜处、九次第定、十遍处，或闻空、无相、无愿解脱门，或闻净观地乃至如来地，或闻极喜地乃至法云地，或闻一切陀罗尼门、三摩地门，或闻五眼、六神通，或闻如来十力乃至十八佛不共法，或闻大慈、大悲、大喜、大舍，或闻三十二相、八十随好，或闻无忘失法、恒住舍性，或闻一切菩萨摩诃萨行、诸佛无上正等菩提，或闻一切智、道相智、一切相智，而不请问甚深义趣。今生人中闻说如是甚深般若波罗蜜多，其心迷闷、犹豫、怯弱，或生异解，难可开悟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r>
        <w:rPr>
          <w:rFonts w:hint="eastAsia"/>
        </w:rPr>
        <w:t>复次，善现，有住大乘善男子等，虽于前世得闻般若波罗蜜多，亦曾请问甚深义趣，或经一日乃至十日，而不如说精进修行。今生人中，闻说如是甚深般若波罗蜜多，设经一日乃至十日，其心坚固无能坏者；若离所闻甚深般若波罗蜜多，寻便退失，心生犹豫。所以者何？此住大乘善男子等，由于前世得闻般若波罗蜜多，虽亦请问甚深义趣，而不如说精进修行故。于今生若遇善友殷勤劝励，便乐听受甚深般若波罗蜜多；若无善友殷勤劝励，便于此经不乐听受。彼于般若波罗蜜多或时乐闻、或时不乐，或时坚固、或时退失，其心轻动进退非恒，如堵罗绵随风飘转。当知如是安住大乘善男子等，发趣大乘经时未久，未多亲近真善知识，未多供养诸佛世尊，未曾受持、读诵书写、思惟演说甚深般若波罗蜜多，未曾精勤修学般若乃至布施波罗蜜多广说乃至一切相智。当知如是安住大乘善男子等新趣大乘，于大乘法成就少分信敬爱乐，未能书写、受持读诵、修习思惟、为他演说甚深般若波罗蜜多。</w:t>
      </w:r>
    </w:p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泛大海，所乘船破，其中诸人若不取木器物、浮囊、板片、死尸为依附者，定知溺死不至彼岸。若能取木器物、浮囊、板片、死尸为所依附，当知是类终不没死，得至安隐大海彼岸，无损无害受诸快乐。如是，善现，安住大乘善男子等，虽于大乘成就少分信敬爱乐，若不书写、受持读诵、思惟修习、为他演说甚深般若波罗蜜多，广说乃至一切相智相应经典为所依附，当知如是安住大乘善男子等，中道衰败不证无上正等菩提，退入声闻或独觉地。若住大乘善男子等，有于大乘成就圆满信敬爱乐，复能书写、受持读诵、思惟修习、为他演说甚深般若波罗蜜多，广说乃至一切相智相应经典为所依附，当知如是安住大乘善男子等，终不中道退入声闻或独觉地，定证无上正等菩提。</w:t>
      </w:r>
    </w:p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人欲度险恶旷野，若能摄受资粮器具，决定能至安乐国土，终不中道遭苦失命。如是，善现，若住大乘善男子等，已于无上正等菩提有信、有忍、有清净心、有胜意乐、有欲、有胜解、有舍、有精进，复能摄受甚深般若波罗蜜多，广说乃至一切相智，当知如是安住大乘善男子等，终不中道衰耗退败，超声闻地及独觉地，成就有情、严净佛土，速证无上正等菩提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r>
        <w:rPr>
          <w:rFonts w:hint="eastAsia"/>
        </w:rPr>
        <w:t>复次，善现，如有男子或诸女人，执持坏瓶诣河取水，若池、若井、若泉、若渠，当知此瓶不久烂坏。何以故？是瓶未熟，不堪盛水，终归地故。如是，善现，有住大乘善男子等，设于无上正等菩提有信、有忍、有清净心、有胜意乐、有欲、有胜解、有舍、有精进，若不摄受甚深般若波罗蜜多方便善巧，广说乃至一切相智，当知如是安住大乘善男子等，中道衰败不证无上正等菩提，退入声闻或独觉地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有男子或诸女人，持烧熟瓶诣河取水，若池、若井、若泉、若渠，当知此瓶终不烂坏。何以故？是瓶善熟，堪任盛水，极坚牢故。如是，善现，有住大乘善男子等，若于无上正等菩提有信、有忍、有清净心、有胜意乐、有欲、有胜解、有舍、有精进，复能摄受甚深般若波罗蜜多方便善巧，广说乃至一切相智，当知如是安住大乘善男子等，常为诸佛及诸菩萨摄受护念，终不中道衰耗退败，超诸声闻及独觉地，成熟有情、严净佛土，速证无上正等菩提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复次，善现，如有商人无善巧智，船在海岸未固修营，即持财物安置其上，牵入水中速便进发，当知是船中道坏没，人船财物各散异处。如是商人无善巧智，丧失身命及大财宝。如是，善现，有住大乘善男子等，设于无上正等菩提有信、有忍、有清净心、有胜意乐、有欲、有胜解、有舍、有精进，若不摄受甚深般若波罗蜜多方便善巧，广说乃至一切相智，当知如是安住大乘善男子等中道衰败，丧失身命及大财宝。丧身命者，谓堕声闻或独觉地；失财宝者，谓失无上正等菩提。</w:t>
      </w:r>
    </w:p>
    <w:p w:rsidR="00A47993" w:rsidRDefault="00A47993" w:rsidP="009F1074"/>
    <w:p w:rsidR="009F1074" w:rsidRDefault="009F1074" w:rsidP="009F1074">
      <w:r>
        <w:rPr>
          <w:rFonts w:hint="eastAsia"/>
        </w:rPr>
        <w:t>善现当知，如有商人有善巧智，先在海岸固修船已，方牵入水，知无穿穴，后持财物置上而去，当知是船必不坏没，人物安隐达所至处。如是，善现，有住大乘善男子等，若于无上正等菩提有信、有忍、有清净心、有胜意乐、有欲、有胜解、有舍、有精进，复能摄受甚深般若波罗蜜多方便善巧，广说乃至一切相智，当知如是安住大乘善男子等，常为诸佛及诸菩萨摄受护念，终不中道衰耗退败，超诸声闻、独觉等地，成熟有情、严净佛土，速证无上正等菩提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Pr="00A47993" w:rsidRDefault="00A47993" w:rsidP="009F1074"/>
    <w:p w:rsidR="009F1074" w:rsidRDefault="009F1074" w:rsidP="009F1074">
      <w:r>
        <w:rPr>
          <w:rFonts w:hint="eastAsia"/>
        </w:rPr>
        <w:t>复次，善现，譬如有人年百二十，老耄衰朽又加众病，所谓风病、热病、痰病或三杂病。于意云何？是老病人颇从床座能自起不？</w:t>
      </w:r>
    </w:p>
    <w:p w:rsidR="009F1074" w:rsidRDefault="009F1074" w:rsidP="009F1074">
      <w:r>
        <w:rPr>
          <w:rFonts w:hint="eastAsia"/>
        </w:rPr>
        <w:t>善现答言：不也，世尊。</w:t>
      </w:r>
    </w:p>
    <w:p w:rsidR="009F1074" w:rsidRDefault="009F1074" w:rsidP="009F1074">
      <w:r>
        <w:rPr>
          <w:rFonts w:hint="eastAsia"/>
        </w:rPr>
        <w:t>佛告善现：是人设有扶令起立，亦无力行一俱卢舍、二俱卢舍、三俱卢舍。所以者何？极老病故。如是，善现，有住大乘善男子等，设于无上正等菩提有信、有忍、有清净心、有胜意乐、有欲、有胜解、有舍、有精进，若不摄受甚深般若波罗蜜多方便善巧，广说乃至一切相智，当知如是安住大乘善男子等，中道衰败不证无上正等菩提，退入声闻或独觉地。何以故？以不摄受甚深般若波罗蜜多方便善巧，广说乃至一切相智，诸佛菩萨不护念故。</w:t>
      </w:r>
    </w:p>
    <w:p w:rsidR="009F1074" w:rsidRDefault="009F1074" w:rsidP="009F1074">
      <w:r>
        <w:rPr>
          <w:rFonts w:hint="eastAsia"/>
        </w:rPr>
        <w:t>善现当知，譬如有人年百二十，老耄衰朽又加众病，谓风、热、痰或三杂病。是老病人欲从床座起往他处而自不能，有二健人各扶一腋，徐策令起而告之言：‘勿有所难，随意欲往。我等两人终不相弃，必达所趣，安隐无损。’如是，善现，有住大乘善男子等，若于无上正等菩提有信、有忍、有清净心、有胜意乐、有欲、有胜解、有舍、有精进，复能摄受甚深般若波罗蜜多方便善巧，广说乃至一切相智，当知如是安住大乘善男子等，终不中道衰耗退败，超诸声闻、独觉等地，成熟有情、严净佛土，速证无上正等菩提。何以故？以能摄受甚深般若波罗蜜多方便善巧，广说乃至一切相智，诸佛菩萨共护念故。</w:t>
      </w:r>
    </w:p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A47993" w:rsidRDefault="00A47993" w:rsidP="009F1074"/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尔时，善现便白佛言：云何大乘善男子等，由不摄受甚深般若波罗蜜多方便善巧，广说乃至一切相智，退堕声闻或独觉地，不证无上正等菩提？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  <w:color w:val="FF0000"/>
        </w:rPr>
      </w:pPr>
      <w:r w:rsidRPr="00A47993">
        <w:rPr>
          <w:rFonts w:hint="eastAsia"/>
          <w:b/>
        </w:rPr>
        <w:t>佛告善现：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</w:t>
      </w:r>
      <w:r w:rsidRPr="00A47993">
        <w:rPr>
          <w:rFonts w:hint="eastAsia"/>
          <w:b/>
          <w:color w:val="FF0000"/>
        </w:rPr>
        <w:t>所以者何？以布施等六波罗蜜多中，无此分别可起是执。何以故？远离此、彼岸是布施等六波罗蜜多相故。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善现当知，此住大乘善男子等，不知此岸、彼岸相故，不能摄受布施、净戒、安忍、精进、静虑、般若波罗蜜多广说乃至一切相智。由是因缘，此住大乘善男子等，退堕声闻或独觉地，不证无上正等菩提。</w:t>
      </w: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具寿善现复白佛言：云何大乘善男子等，无方便善巧故，虽行六种波罗蜜多，而堕声闻或独觉地，不证无上正等菩提？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佛告善现：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</w:t>
      </w:r>
      <w:r w:rsidRPr="00A47993">
        <w:rPr>
          <w:rFonts w:hint="eastAsia"/>
          <w:b/>
          <w:color w:val="FF0000"/>
        </w:rPr>
        <w:t>以布施等六波罗蜜多中，无如是分别亦不如彼所分别。何以故？非至此、彼岸是布施等六波罗蜜多相故。</w:t>
      </w:r>
    </w:p>
    <w:p w:rsidR="00A47993" w:rsidRPr="00A47993" w:rsidRDefault="00A47993" w:rsidP="009F1074">
      <w:pPr>
        <w:rPr>
          <w:b/>
        </w:rPr>
      </w:pPr>
    </w:p>
    <w:p w:rsidR="009F1074" w:rsidRDefault="009F1074" w:rsidP="009F1074">
      <w:pPr>
        <w:rPr>
          <w:b/>
        </w:rPr>
      </w:pPr>
      <w:r w:rsidRPr="00A47993">
        <w:rPr>
          <w:rFonts w:hint="eastAsia"/>
          <w:b/>
        </w:rPr>
        <w:t>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</w:t>
      </w: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Default="00A47993" w:rsidP="009F1074">
      <w:pPr>
        <w:rPr>
          <w:b/>
        </w:rPr>
      </w:pPr>
    </w:p>
    <w:p w:rsidR="00A47993" w:rsidRPr="00A47993" w:rsidRDefault="00A47993" w:rsidP="009F1074">
      <w:pPr>
        <w:rPr>
          <w:b/>
        </w:rPr>
      </w:pPr>
    </w:p>
    <w:p w:rsidR="00A47993" w:rsidRDefault="00A47993" w:rsidP="009F1074"/>
    <w:p w:rsidR="009F1074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具寿善现复白佛言：云何大乘善男子等，由能摄受甚深般若波罗蜜多方便善巧，广说乃至一切相智，不堕声闻及独觉地，速证无上正等菩提？</w:t>
      </w:r>
    </w:p>
    <w:p w:rsidR="00A47993" w:rsidRDefault="00A47993" w:rsidP="009F1074"/>
    <w:p w:rsidR="009F1074" w:rsidRPr="00F90FD3" w:rsidRDefault="009F1074" w:rsidP="009F1074">
      <w:pPr>
        <w:rPr>
          <w:b/>
          <w:color w:val="FF0000"/>
        </w:rPr>
      </w:pPr>
      <w:r w:rsidRPr="00F90FD3">
        <w:rPr>
          <w:rFonts w:hint="eastAsia"/>
          <w:b/>
          <w:color w:val="FF0000"/>
        </w:rPr>
        <w:t>佛告善现：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</w:t>
      </w:r>
    </w:p>
    <w:p w:rsidR="00CC6028" w:rsidRPr="00CC6028" w:rsidRDefault="00CC6028" w:rsidP="009F1074">
      <w:pPr>
        <w:rPr>
          <w:b/>
        </w:rPr>
      </w:pPr>
    </w:p>
    <w:p w:rsidR="009F1074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善现当知，此住大乘善男子等，善知此岸、彼岸相故，便能摄受布施等六波罗蜜多，广说乃至一切相智。由是因缘，此住大乘善男子等，不堕声闻及独觉地，速证无上正等菩提。</w:t>
      </w:r>
    </w:p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CC6028" w:rsidRDefault="00CC6028" w:rsidP="009F1074"/>
    <w:p w:rsidR="009F1074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具寿善现复白佛言：云何大乘善男子等有方便善巧故，修行六种波罗蜜多，不堕声闻及独觉地，疾证无上正等菩提？</w:t>
      </w:r>
    </w:p>
    <w:p w:rsidR="00CC6028" w:rsidRDefault="00CC6028" w:rsidP="009F1074"/>
    <w:p w:rsidR="009F1074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佛告善现：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</w:t>
      </w:r>
    </w:p>
    <w:p w:rsidR="00CC6028" w:rsidRPr="00CC6028" w:rsidRDefault="00CC6028" w:rsidP="009F1074">
      <w:pPr>
        <w:rPr>
          <w:b/>
        </w:rPr>
      </w:pPr>
    </w:p>
    <w:p w:rsidR="00B42F10" w:rsidRPr="00CC6028" w:rsidRDefault="009F1074" w:rsidP="009F1074">
      <w:pPr>
        <w:rPr>
          <w:b/>
        </w:rPr>
      </w:pPr>
      <w:r w:rsidRPr="00CC6028">
        <w:rPr>
          <w:rFonts w:hint="eastAsia"/>
          <w:b/>
        </w:rPr>
        <w:t>如是，善现，安住大乘善男子等，以能摄受甚深般若波罗蜜多及余功德，亦能摄受方便善巧修行六种波罗蜜多，不堕声闻及独觉地，速证无上正等菩提。</w:t>
      </w:r>
    </w:p>
    <w:sectPr w:rsidR="00B42F10" w:rsidRPr="00CC602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077" w:rsidRDefault="00B04077" w:rsidP="00853D34">
      <w:r>
        <w:separator/>
      </w:r>
    </w:p>
  </w:endnote>
  <w:endnote w:type="continuationSeparator" w:id="0">
    <w:p w:rsidR="00B04077" w:rsidRDefault="00B0407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60257">
        <w:pPr>
          <w:pStyle w:val="a4"/>
          <w:jc w:val="right"/>
        </w:pPr>
        <w:fldSimple w:instr=" PAGE   \* MERGEFORMAT ">
          <w:r w:rsidR="00F90FD3" w:rsidRPr="00F90FD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077" w:rsidRDefault="00B04077" w:rsidP="00853D34">
      <w:r>
        <w:separator/>
      </w:r>
    </w:p>
  </w:footnote>
  <w:footnote w:type="continuationSeparator" w:id="0">
    <w:p w:rsidR="00B04077" w:rsidRDefault="00B0407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D3" w:rsidRDefault="00F90FD3" w:rsidP="00B42F10">
    <w:pPr>
      <w:jc w:val="center"/>
      <w:rPr>
        <w:rFonts w:ascii="黑体" w:eastAsia="黑体" w:hAnsi="黑体" w:hint="eastAsia"/>
        <w:sz w:val="32"/>
        <w:szCs w:val="32"/>
      </w:rPr>
    </w:pPr>
    <w:r w:rsidRPr="00F90FD3">
      <w:rPr>
        <w:rFonts w:ascii="黑体" w:eastAsia="黑体" w:hAnsi="黑体" w:hint="eastAsia"/>
        <w:sz w:val="32"/>
        <w:szCs w:val="32"/>
      </w:rPr>
      <w:t>不堕二乘与退堕二乘（三）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637E" w:rsidRPr="002E637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9092B" w:rsidP="00A47993">
    <w:pPr>
      <w:pStyle w:val="a3"/>
      <w:rPr>
        <w:rFonts w:ascii="黑体" w:eastAsia="黑体" w:hAnsi="黑体"/>
      </w:rPr>
    </w:pPr>
    <w:r w:rsidRPr="0069092B">
      <w:rPr>
        <w:rFonts w:ascii="黑体" w:eastAsia="黑体" w:hAnsi="黑体" w:hint="eastAsia"/>
      </w:rPr>
      <w:t>三分</w:t>
    </w:r>
    <w:r w:rsidR="00A47993">
      <w:rPr>
        <w:rFonts w:ascii="黑体" w:eastAsia="黑体" w:hAnsi="黑体" w:hint="eastAsia"/>
      </w:rPr>
      <w:t xml:space="preserve"> </w:t>
    </w:r>
    <w:r w:rsidRPr="0069092B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0BF"/>
    <w:rsid w:val="000E0BB8"/>
    <w:rsid w:val="000F0663"/>
    <w:rsid w:val="000F0F79"/>
    <w:rsid w:val="00104362"/>
    <w:rsid w:val="00110A81"/>
    <w:rsid w:val="001241C6"/>
    <w:rsid w:val="0012696C"/>
    <w:rsid w:val="00132AE4"/>
    <w:rsid w:val="00140949"/>
    <w:rsid w:val="0014782E"/>
    <w:rsid w:val="00147F09"/>
    <w:rsid w:val="00153F54"/>
    <w:rsid w:val="00155E44"/>
    <w:rsid w:val="00156327"/>
    <w:rsid w:val="00156E4A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4FD1"/>
    <w:rsid w:val="002C6DF9"/>
    <w:rsid w:val="002C7CEA"/>
    <w:rsid w:val="002D005D"/>
    <w:rsid w:val="002E53CC"/>
    <w:rsid w:val="002E637E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65FC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32F2"/>
    <w:rsid w:val="00554BDD"/>
    <w:rsid w:val="00571CDD"/>
    <w:rsid w:val="005858E0"/>
    <w:rsid w:val="0058594D"/>
    <w:rsid w:val="00594B40"/>
    <w:rsid w:val="005958EB"/>
    <w:rsid w:val="00595C28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092B"/>
    <w:rsid w:val="0069232E"/>
    <w:rsid w:val="006A2FA2"/>
    <w:rsid w:val="006A7FF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33F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5DD4"/>
    <w:rsid w:val="00942C6B"/>
    <w:rsid w:val="009462C9"/>
    <w:rsid w:val="009538C2"/>
    <w:rsid w:val="00955AAF"/>
    <w:rsid w:val="00960257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074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993"/>
    <w:rsid w:val="00A54BCB"/>
    <w:rsid w:val="00A55017"/>
    <w:rsid w:val="00A65744"/>
    <w:rsid w:val="00A66296"/>
    <w:rsid w:val="00A75F12"/>
    <w:rsid w:val="00A87503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2599"/>
    <w:rsid w:val="00AF0A8A"/>
    <w:rsid w:val="00AF2798"/>
    <w:rsid w:val="00AF46FB"/>
    <w:rsid w:val="00AF609A"/>
    <w:rsid w:val="00B015C1"/>
    <w:rsid w:val="00B01B8D"/>
    <w:rsid w:val="00B0332F"/>
    <w:rsid w:val="00B04077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097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A02"/>
    <w:rsid w:val="00CA52C4"/>
    <w:rsid w:val="00CA6AA0"/>
    <w:rsid w:val="00CA7534"/>
    <w:rsid w:val="00CA7DB2"/>
    <w:rsid w:val="00CB13D5"/>
    <w:rsid w:val="00CB4B10"/>
    <w:rsid w:val="00CB5EA2"/>
    <w:rsid w:val="00CC2D44"/>
    <w:rsid w:val="00CC6028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3D3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D8E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09B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0FD3"/>
    <w:rsid w:val="00F9529E"/>
    <w:rsid w:val="00FA4375"/>
    <w:rsid w:val="00FA57C1"/>
    <w:rsid w:val="00FA628D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2023-10-03T03:36:00Z</dcterms:modified>
</cp:coreProperties>
</file>