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E1ADF" w:rsidRDefault="008E1ADF" w:rsidP="008E1ADF">
      <w:r>
        <w:rPr>
          <w:rFonts w:hint="eastAsia"/>
        </w:rPr>
        <w:t>尔时，具寿善现白佛言：世尊，修行如是甚深般若波罗蜜多诸菩萨摩诃萨，云何习近空？云何入空三摩地？云何习近无相？云何入无相三摩地？云何习近无愿？云何入无愿三摩地？云何习近四念住乃至八圣道支？云何修四念住乃至八圣道支？云何习近如来十力乃至十八佛不共法？云何修如来十力乃至十八佛不共法？</w:t>
      </w:r>
    </w:p>
    <w:p w:rsidR="008D1BDB" w:rsidRDefault="008D1BDB" w:rsidP="008E1ADF"/>
    <w:p w:rsidR="008E1ADF" w:rsidRDefault="008E1ADF" w:rsidP="008E1ADF">
      <w:r>
        <w:rPr>
          <w:rFonts w:hint="eastAsia"/>
        </w:rPr>
        <w:t>佛告善现：修行如是甚深般若波罗蜜多诸菩萨摩诃萨，应观色空，应观受、想、行、识、空；应观眼处乃至意处空，应观色处乃至法处空，应观眼界乃至意界空，应观色界乃至法界空，应观眼识界乃至意识界空，应观眼触乃至意触空，应观眼触为缘所生诸受乃至意触为缘所生诸受空，应观地界乃至识界空，应观无明乃至老死空，应观布施波罗蜜多乃至般若波罗蜜多空，应观内空乃至无性自性空空，应观真如乃至不思议界空，应观苦、集、灭、道圣谛空，应观四静虑、四无量、四无色定空，应观八解脱乃至十遍处空，应观四念住乃至八圣道支空，应观空、无相、无愿解脱门空，应观三乘、菩萨十地空，应观陀罗尼门、三摩地门空，应观五眼、六神通空，应观佛十力乃至十八佛不共法空，应观三十二大士相、八十随好空，应观无忘失法、恒住舍性空，应观一切智、道相智、一切相智空，应观预流果乃至独觉菩提空，应观一切菩萨摩诃萨行空，应观诸佛无上正等菩提空，应观有漏、无漏法空，应观世间、出世间法空，应观有为、无为法空，应观过去、未来、现在法空，应观善、不善、无记法空，应观欲界、色界、无色界法空。</w:t>
      </w:r>
    </w:p>
    <w:p w:rsidR="008D1BDB" w:rsidRPr="008D1BDB" w:rsidRDefault="008D1BDB" w:rsidP="008E1ADF"/>
    <w:p w:rsidR="008E1ADF" w:rsidRDefault="008E1ADF" w:rsidP="008E1ADF">
      <w:r>
        <w:rPr>
          <w:rFonts w:hint="eastAsia"/>
        </w:rPr>
        <w:t>善现，是菩萨摩诃萨作此观时不令心乱，若心不乱则不见法，若不见法则不作证。所以者何？善现，是菩萨摩诃萨善学诸法自相皆空，无法可增、无法可减，故于诸法不见不证。何以故？善现，于一切法胜义谛中，能证、所证、证处、证时及由此证，若合若离，皆不可得、不可见故。</w:t>
      </w:r>
    </w:p>
    <w:p w:rsidR="008D1BDB" w:rsidRDefault="008D1BDB" w:rsidP="008E1ADF"/>
    <w:p w:rsidR="008E1ADF" w:rsidRPr="008D1BDB" w:rsidRDefault="008E1ADF" w:rsidP="008E1ADF">
      <w:pPr>
        <w:rPr>
          <w:b/>
        </w:rPr>
      </w:pPr>
      <w:r w:rsidRPr="008D1BDB">
        <w:rPr>
          <w:rFonts w:hint="eastAsia"/>
          <w:b/>
        </w:rPr>
        <w:t>具寿善现白佛言：世尊，如佛所说，诸菩萨摩诃萨应观法空而不作证。世尊，云何诸菩萨摩诃萨应观法空而不作证？</w:t>
      </w:r>
    </w:p>
    <w:p w:rsidR="008D1BDB" w:rsidRDefault="008D1BDB" w:rsidP="008E1ADF"/>
    <w:p w:rsidR="008E1ADF" w:rsidRPr="00F67313" w:rsidRDefault="008E1ADF" w:rsidP="008E1ADF">
      <w:pPr>
        <w:rPr>
          <w:b/>
        </w:rPr>
      </w:pPr>
      <w:r w:rsidRPr="00F67313">
        <w:rPr>
          <w:rFonts w:hint="eastAsia"/>
          <w:b/>
        </w:rPr>
        <w:t>佛告善现：诸菩萨摩诃萨观法空时，先作是念：‘我应观法诸相皆空，不应作证。我为学故观诸法空，不为证故观诸法空，今是学时，非为证时。’善现，是菩萨摩诃萨未入定位，系心于所缘；已入定时，不系心于境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善现，是菩萨摩诃萨于如是时，不退布施波罗蜜多不证漏尽，乃至不退般若波罗蜜多不证漏尽；不退内空不证漏尽，乃至不退无性自性空不证漏尽；不退真如不证漏尽，乃至不退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乃至不退八圣道支不证漏尽；不退空解脱门不证漏尽，不退无相、无愿解脱门不证漏尽；不退三乘、菩萨十地不证漏尽；不退陀罗尼门、三摩地门不证漏尽；不退五眼、六神通不证漏尽；不退佛十力不证漏尽，乃至不退十八佛不共法不证漏尽；不退相好不证漏尽；不退无忘失法、恒住舍性不证漏尽；不退一切智、道相智、一切相智不证漏尽；不退菩萨摩诃萨行不证漏尽；不退无上正等菩提不证漏尽。</w:t>
      </w:r>
    </w:p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E1ADF" w:rsidRPr="008D1BDB" w:rsidRDefault="008E1ADF" w:rsidP="008E1ADF">
      <w:pPr>
        <w:rPr>
          <w:b/>
        </w:rPr>
      </w:pPr>
      <w:r w:rsidRPr="008D1BDB">
        <w:rPr>
          <w:rFonts w:hint="eastAsia"/>
          <w:b/>
        </w:rPr>
        <w:t>何以故？善现，是菩萨摩诃萨成就如是微妙大智善住法空，及一切种菩提分法，常作是念：‘今时应学，不应作证。’善现，是菩萨摩诃萨行深般若波罗蜜多，恒作是念：‘我于布施乃至般若波罗蜜多，今时应学，不应作证。我于内空乃至无性自性空，今时应学，不应作证。我于真如乃至不思议界，今时应学，不应作证。我于苦、集、灭、道圣谛，今时应学，不应作证。我于四静虑、四无量、四无色定，今时应学，不应作证。我于八解脱乃至十遍处，今时应学，不应作证。我于四念住乃至八圣道支，今时应学，不应作证。我于空、无相、无愿解脱门，今时应学，不应作证。我于三乘、菩萨十地，今时应学，不应作证。我于陀罗尼门三摩地门，今时应学，不应作证。我于五眼、六神通，今时应学，不应作证。我于佛十力乃至十八佛不共法，今时应学，不应作证。我于相好，今时应学，不应作证。我于无忘失法、恒住舍性，今时应学，不应作证。我于一切智、道相智、一切相智，今时应学，不应作证。我于一切菩萨摩诃萨行，今时应学，不应作证。我于诸佛无上正等菩提，今时应学，不应作证。我今为学一切智智，应学预流果乃至独觉菩提，皆令善巧不应作证。’</w:t>
      </w:r>
    </w:p>
    <w:p w:rsidR="008D1BDB" w:rsidRDefault="008D1BDB" w:rsidP="008E1ADF"/>
    <w:p w:rsidR="008E1ADF" w:rsidRDefault="008E1ADF" w:rsidP="008E1ADF">
      <w:r>
        <w:rPr>
          <w:rFonts w:hint="eastAsia"/>
        </w:rPr>
        <w:t>善现，是菩萨摩诃萨行深般若波罗蜜多，应习近空，应安住空，应修行空三摩地，而于实际不应作证；应习近无相，应安住无相，应修行无相三摩地，而于实际不应作证；应习近无愿，应安住无愿，应修行无愿三摩地，而于实际不应作证；应习近四念住，应安住四念住，应修行四念住，而于实际不应作证；应习近四正断乃至八圣道支，应安住四正断乃至八圣道支，应修行四正断乃至八圣道支，而于实际不应作证；如是乃至应习近佛十力，应发趣佛十力，应修行佛十力，而于实际不应作证；应习近四无所畏乃至十八佛不共法，应发趣四无所畏乃至十八佛不共法，应修行四无所畏乃至十八佛不共法，而于实际不应作证。</w:t>
      </w:r>
    </w:p>
    <w:p w:rsidR="008D1BDB" w:rsidRDefault="008D1BDB" w:rsidP="008E1ADF"/>
    <w:p w:rsidR="008E1ADF" w:rsidRDefault="008E1ADF" w:rsidP="008E1ADF">
      <w:pPr>
        <w:rPr>
          <w:b/>
        </w:rPr>
      </w:pPr>
      <w:r w:rsidRPr="008D1BDB">
        <w:rPr>
          <w:rFonts w:hint="eastAsia"/>
          <w:b/>
        </w:rPr>
        <w:t>善现，是菩萨摩诃萨虽习近空、无相、无愿，亦安住空、无相、无愿，亦修行空、无相、无愿三摩地，</w:t>
      </w:r>
      <w:r w:rsidRPr="00F67313">
        <w:rPr>
          <w:rFonts w:hint="eastAsia"/>
          <w:b/>
          <w:color w:val="FF0000"/>
        </w:rPr>
        <w:t>而不证预流果乃至不证独觉菩提；</w:t>
      </w:r>
      <w:r w:rsidRPr="008D1BDB">
        <w:rPr>
          <w:rFonts w:hint="eastAsia"/>
          <w:b/>
        </w:rPr>
        <w:t>虽习近四念住乃至八圣道支，亦安住四念住乃至八圣道支，亦修行四念住乃至八圣道支，</w:t>
      </w:r>
      <w:r w:rsidRPr="00F67313">
        <w:rPr>
          <w:rFonts w:hint="eastAsia"/>
          <w:b/>
          <w:color w:val="FF0000"/>
        </w:rPr>
        <w:t>而不证预流果乃至不证独觉菩提。</w:t>
      </w:r>
      <w:r w:rsidRPr="008D1BDB">
        <w:rPr>
          <w:rFonts w:hint="eastAsia"/>
          <w:b/>
        </w:rPr>
        <w:t>由此因缘不堕声闻及独觉地，疾证无上正等菩提。</w:t>
      </w: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Default="008D1BDB" w:rsidP="008E1ADF">
      <w:pPr>
        <w:rPr>
          <w:b/>
        </w:rPr>
      </w:pPr>
    </w:p>
    <w:p w:rsidR="008D1BDB" w:rsidRPr="008D1BDB" w:rsidRDefault="008D1BDB" w:rsidP="008E1ADF">
      <w:pPr>
        <w:rPr>
          <w:b/>
        </w:rPr>
      </w:pPr>
    </w:p>
    <w:p w:rsidR="008D1BDB" w:rsidRDefault="008D1BDB" w:rsidP="008E1ADF"/>
    <w:p w:rsidR="008E1ADF" w:rsidRDefault="008E1ADF" w:rsidP="008E1ADF">
      <w:r>
        <w:rPr>
          <w:rFonts w:hint="eastAsia"/>
        </w:rPr>
        <w:t>善现，如有壮士形貌端严，威猛勇健，见者欢喜，具胜圆满清净眷属，于诸兵法学至究竟，善持器仗安固不动，六十四能、十八明处、一切技术无不善巧，众人钦仰悉皆敬伏，善事业故功少利多，由此诸人供养恭敬、尊重赞叹无时暂舍。彼于尔时倍增喜跃，对诸眷属而自庆慰。有因缘故，将其父母妻子眷属发趣他方。中路经过险难旷野，其间多有恶兽、劫贼、怨家潜伏诸怖畏事，眷属小大无不惊惶。其人自恃多诸技术、威猛勇健，身意泰然，安慰父母并诸眷属：‘勿有忧惧，必令无苦！’彼人于是以善巧术，将诸眷属至安隐处，既免危难，欢娱受乐。然彼壮士于旷野中，恶兽、怨贼无加害意。所以者何？自恃威猛，具诸技术，无所畏故。</w:t>
      </w:r>
    </w:p>
    <w:p w:rsidR="008D1BDB" w:rsidRDefault="008D1BDB" w:rsidP="008E1ADF"/>
    <w:p w:rsidR="008E1ADF" w:rsidRPr="00F67313" w:rsidRDefault="008E1ADF" w:rsidP="008E1ADF">
      <w:pPr>
        <w:rPr>
          <w:b/>
        </w:rPr>
      </w:pPr>
      <w:r>
        <w:rPr>
          <w:rFonts w:hint="eastAsia"/>
        </w:rPr>
        <w:t>善现当知，诸菩萨摩诃萨亦复如是，愍生死苦诸有情类，发趣无上正等菩提，普缘有情发四无量，住四无量俱行之心，勇猛修习布施、净戒、安忍、精进、静虑、般若波罗蜜多令速圆满。</w:t>
      </w:r>
      <w:r w:rsidRPr="00F67313">
        <w:rPr>
          <w:rFonts w:hint="eastAsia"/>
          <w:b/>
        </w:rPr>
        <w:t>是菩萨摩诃萨于此六种波罗蜜多未圆满位，</w:t>
      </w:r>
      <w:r w:rsidRPr="00F67313">
        <w:rPr>
          <w:rFonts w:hint="eastAsia"/>
          <w:b/>
          <w:color w:val="FF0000"/>
        </w:rPr>
        <w:t>为欲修学一切智智不证漏尽。</w:t>
      </w:r>
      <w:r w:rsidRPr="00F67313">
        <w:rPr>
          <w:rFonts w:hint="eastAsia"/>
          <w:b/>
        </w:rPr>
        <w:t>虽住空、无相、无愿解脱门，然不随其势力而转，亦不为彼障所引夺，</w:t>
      </w:r>
      <w:r w:rsidRPr="00F67313">
        <w:rPr>
          <w:rFonts w:hint="eastAsia"/>
          <w:b/>
          <w:color w:val="FF0000"/>
        </w:rPr>
        <w:t>于解脱门亦不作证；由不证故不堕声闻及独觉地，</w:t>
      </w:r>
      <w:r w:rsidRPr="00F67313">
        <w:rPr>
          <w:rFonts w:hint="eastAsia"/>
          <w:b/>
        </w:rPr>
        <w:t>必趣无上正等菩提。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善现，如坚翅鸟飞腾虚空，自在翱翔久不堕落，虽依空戏而不据空，亦不为空之所拘碍。善现当知，诸菩萨摩诃萨亦复如是，虽于空、无相、无愿解脱门数数习近、安住、修行，</w:t>
      </w:r>
      <w:r w:rsidRPr="00F67313">
        <w:rPr>
          <w:rFonts w:hint="eastAsia"/>
          <w:b/>
        </w:rPr>
        <w:t>而于其中能不作证，由不证故不堕声闻及独觉地；</w:t>
      </w:r>
      <w:r>
        <w:rPr>
          <w:rFonts w:hint="eastAsia"/>
        </w:rPr>
        <w:t>修佛十力、四无所畏、四无碍解、大慈、大悲、大喜、大舍、十八佛不共法、无忘失法、恒住舍性、陀罗尼门、三摩地门、一切智、道相智、一切相智，及余无量无边佛法若未圆满，终不依空、无相、无愿三三摩地而证漏尽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善现，如有壮夫善闲射术，欲显己技，仰射虚空，为令空中箭不堕地，复以后箭射前箭括，如是展转经于多时，箭箭相承不令其堕。若欲令堕，便止后箭，尔时诸箭方顿堕落。</w:t>
      </w:r>
      <w:r w:rsidRPr="008D1BDB">
        <w:rPr>
          <w:rFonts w:hint="eastAsia"/>
          <w:b/>
        </w:rPr>
        <w:t>善现当知，诸菩萨摩诃萨亦复如是，行深般若波罗蜜多，方便善巧所摄受故，乃至无上正等菩提，因行善根未皆成熟，</w:t>
      </w:r>
      <w:r w:rsidRPr="008D1BDB">
        <w:rPr>
          <w:rFonts w:hint="eastAsia"/>
          <w:b/>
          <w:color w:val="FF0000"/>
        </w:rPr>
        <w:t>终不中道证于实际。</w:t>
      </w:r>
      <w:r w:rsidRPr="008D1BDB">
        <w:rPr>
          <w:rFonts w:hint="eastAsia"/>
          <w:b/>
        </w:rPr>
        <w:t>若时无上正等菩提，因行善根一切成熟，尔时菩萨方证实际，便得无上正等菩提。</w:t>
      </w:r>
      <w:r>
        <w:rPr>
          <w:rFonts w:hint="eastAsia"/>
        </w:rPr>
        <w:t>是故，善现，诸菩萨摩诃萨行深般若波罗蜜多，皆应如是审谛观察，如先所说诸法实相。</w:t>
      </w:r>
    </w:p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D1BDB" w:rsidRDefault="008D1BDB" w:rsidP="008E1ADF"/>
    <w:p w:rsidR="008E1ADF" w:rsidRDefault="008E1ADF" w:rsidP="008E1ADF">
      <w:r>
        <w:rPr>
          <w:rFonts w:hint="eastAsia"/>
        </w:rPr>
        <w:t>尔时，具寿善现白佛言：世尊，诸菩萨摩诃萨甚为希有，能为难事！虽学诸法真如、法界、法性、实际，虽学诸法皆毕竟空乃至自相空，虽学苦、集、灭、道圣谛，虽学四念住乃至八圣道支，虽学空、无相、无愿解脱门，而于中道不堕声闻及独觉地，退失无上正等菩提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佛告善现：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，应数引发寂静空、无相、无愿解脱门，虽数引发而不取证。’</w:t>
      </w:r>
      <w:r w:rsidRPr="008D1BDB">
        <w:rPr>
          <w:rFonts w:hint="eastAsia"/>
          <w:b/>
        </w:rPr>
        <w:t>善现，是菩萨摩诃萨成就善巧方便力故，虽数现起三解脱门，</w:t>
      </w:r>
      <w:r w:rsidRPr="008D1BDB">
        <w:rPr>
          <w:rFonts w:hint="eastAsia"/>
          <w:b/>
          <w:color w:val="FF0000"/>
        </w:rPr>
        <w:t>而于中间不证实际</w:t>
      </w:r>
      <w:r w:rsidRPr="008D1BDB">
        <w:rPr>
          <w:rFonts w:hint="eastAsia"/>
          <w:b/>
        </w:rPr>
        <w:t>，乃至未得一切智智，要得无上正等菩提方乃取证。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复次，善现，诸菩萨摩诃萨于甚深处常乐观察，谓乐观察内空、外空、内外空、空空、大空、胜义空、有为空、无为空、毕竟空、无际空、散无散空、本性空、自共相空、一切法空、不可得空、无性空、自性空、无性自性空，亦乐观察四念住、四正断、四神足、五根、五力、七等觉支、八圣道支，及空、无相、无愿解脱门等皆自相空。善现，是菩萨摩诃萨作此观已，生如是念：‘诸有情类由恶友力，于长夜中起我想执、有情想执，乃至知者、见者想执；由此想执行有所得，轮回生死受种种苦。为断有情如是想执，应趣无上正等菩提，为诸有情说深妙法，令断想执离生死苦。’</w:t>
      </w:r>
    </w:p>
    <w:p w:rsidR="008D1BDB" w:rsidRDefault="008D1BDB" w:rsidP="008E1ADF"/>
    <w:p w:rsidR="008E1ADF" w:rsidRDefault="008E1ADF" w:rsidP="008E1ADF">
      <w:r w:rsidRPr="00F67313">
        <w:rPr>
          <w:rFonts w:hint="eastAsia"/>
          <w:b/>
        </w:rPr>
        <w:t>善现，是菩萨摩诃萨尔时虽学空解脱门，而不依此证于实际；虽学无相、无愿解脱门，而不依此证于实际；以于实际不取证故，不堕预流、一来、不还、阿罗汉果，亦复不堕独觉菩提。</w:t>
      </w:r>
      <w:r>
        <w:rPr>
          <w:rFonts w:hint="eastAsia"/>
        </w:rPr>
        <w:t>善现，是菩萨摩诃萨由如是念行深般若波罗蜜多，成就善根不证实际。虽于实际未即作证，而不退失四静虑、四无量、四无色定，亦不退失四念住、四正断、四神足、五根、五力、七等觉支、八圣道支，亦不退失八解脱、八胜处、九次第定、十遍处，亦不退失空、无相、无愿解脱门，亦不退失内空乃至无性自性空，亦不退失真如乃至不思议界，亦不退失苦、集、灭、道圣谛，亦不退失布施波罗蜜多乃至般若波罗蜜多，亦不退失陀罗尼门、三摩地门，亦不退失五眼、六神通，亦不退失如来十力乃至十八佛不共法，亦不退失无忘失法、恒住舍性，亦不退失一切智、道相智、一切相智，亦不退失诸余无量无边佛法。</w:t>
      </w:r>
    </w:p>
    <w:p w:rsidR="008D1BDB" w:rsidRPr="008D1BDB" w:rsidRDefault="008D1BDB" w:rsidP="008E1ADF"/>
    <w:p w:rsidR="008E1ADF" w:rsidRDefault="008E1ADF" w:rsidP="008E1ADF">
      <w:r>
        <w:rPr>
          <w:rFonts w:hint="eastAsia"/>
        </w:rPr>
        <w:t>善现，是菩萨摩诃萨尔时成就一切菩提分法，乃至证得无上正等菩提，于诸功德终不衰减。善现，是菩萨摩诃萨行深般若波罗蜜多，方便善巧所摄受故，于念念中白法增益，诸根猛利，超过一切声闻、独觉。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复次，善现，若菩萨摩诃萨常作是念：‘诸有情类于长夜中，为诸恶友所摄受故，其心常行三四颠倒，谓常想倒、心倒、见倒，若乐想倒、心倒、见倒，若我想倒、心倒、见倒，若净想倒、心倒、见倒。我为如是诸有情故，应趣无上正等菩提，修诸菩萨摩诃萨行，证得无上正等觉时，为诸有情说无倒法，谓说生死无常、无乐、无我、无净，唯有涅槃微妙寂静，具足种种常、乐、我、净真实功德。’善现，是菩萨摩诃萨成就此念，行深般若波罗蜜多，方便善巧所摄受故，于佛十力、四无所畏、四无碍解、大慈、大悲、大喜、大舍、十八佛不共法，及余无量无边佛法若未圆满，终不证入如来胜定。</w:t>
      </w:r>
    </w:p>
    <w:p w:rsidR="008D1BDB" w:rsidRDefault="008D1BDB" w:rsidP="008E1ADF"/>
    <w:p w:rsidR="008D1BDB" w:rsidRDefault="008D1BDB" w:rsidP="008E1ADF"/>
    <w:p w:rsidR="008D1BDB" w:rsidRDefault="008D1BDB" w:rsidP="008E1ADF"/>
    <w:p w:rsidR="008E1ADF" w:rsidRDefault="008E1ADF" w:rsidP="008E1ADF">
      <w:r>
        <w:rPr>
          <w:rFonts w:hint="eastAsia"/>
        </w:rPr>
        <w:t>善现，是菩萨摩诃萨尔时，虽学空、无相、无愿解脱门入出自在，而于实际未即作证，乃至无上正等菩提因行功德未善圆满，不证实际及余功德；若得无上正等觉时，乃可证得此实际等。善现，是菩萨摩诃萨尔时，虽于诸余功德修未圆满，而于无愿三摩地门修已圆满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复次，善现，若菩萨摩诃萨常作是念：‘诸有情类于长夜中，为诸恶友所摄受故行有所得，谓执有我、或执有情乃至执有知者、见者，或执有色、受、想、行、识，或执有眼处乃至意处，或执有色处乃至法处，或执有眼界乃至意界，或执有色界乃至法界，或执有眼识界乃至意识界，或执有眼触乃至意触，或执有眼触为缘所生诸受，乃至意触为缘所生诸受，或执有地界乃至识界，或执有无明乃至老死，或执有十善业道，或执有四静虑，或执有四无量，或执有四无色定，或执有四摄事。我为如是诸有情故，应趣无上正等菩提，修诸菩萨摩诃萨行，证得无上正等觉时，令诸有情永断如是有所得执。’善现，是菩萨摩诃萨成就此念，行深般若波罗蜜多，方便善巧所摄受故，于佛十力、四无所畏、四无碍解、大慈、大悲、大喜、大舍、十八佛不共法，及余无量无边佛法，若未圆满，终不证入如来胜定。善现，是菩萨摩诃萨尔时，虽学空、无相、无愿解脱门入出自在，而于实际未即作证，乃至无上正等菩提因行功德未善圆满，不证实际及余功德；若得无上正等觉时，乃可证得此实际等。善现，是菩萨摩诃萨尔时，虽于诸余功德修未圆满，而但于空三摩地门修已圆满。</w:t>
      </w:r>
    </w:p>
    <w:p w:rsidR="008E1ADF" w:rsidRDefault="008E1ADF" w:rsidP="008E1ADF"/>
    <w:p w:rsidR="008E1ADF" w:rsidRDefault="008E1ADF" w:rsidP="008E1ADF">
      <w:r>
        <w:rPr>
          <w:rFonts w:hint="eastAsia"/>
        </w:rPr>
        <w:t>复次，善现，若菩萨摩诃萨常作是念：‘诸有情类于长夜中，为诸恶友所摄受故常行诸相，谓执男相、或执女相，或执色相、或执声相、或执香相、或执味相、或执触相、或执法相，或复于中执诸余相。我为如是诸有情类，应趣无上正等菩提，修诸菩萨摩诃萨行，证得无上正等觉时，令诸有情永断如是诸相执著。’善现，是菩萨摩诃萨成就此念，行深般若波罗蜜多，方便善巧所摄受故，于佛十力、四无所畏、四无碍解、大慈、大悲、大喜、大舍、十八佛不共法，及余无量无边佛法若未圆满，终不证入如来胜定。善现，是菩萨摩诃萨尔时，虽学空、无相、无愿解脱门入出自在，而于实际未即作证，乃至无上正等菩提因行功德未善圆满，不证实际及余功德；若得无上正等觉时，乃可证得此实际等。善现，是菩萨摩诃萨尔时，虽于诸余功德修未圆满，而于无相三摩地门修已圆满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复次，善现，若菩萨摩诃萨已善修学布施波罗蜜多乃至般若波罗蜜多，已善安住内空乃至无性自性空，已善安住真如乃至不思议界，已善安住苦、集、灭、道圣谛，已善修学四念住乃至八圣道支，已善修学空、无相、无愿解脱门，已善修学四静虑、四无量、四无色定，已善修学八解脱、八胜处、九次第定、十遍处，已善修学所行十地，已善修学陀罗尼门、三摩地门，已善修学五眼、六神通，已善修学如来十力乃至十八佛不共法，已善修学无忘失法、恒住舍性，已善修学一切智、道相智、一切相智，已善修学一切菩萨摩诃萨行，已善修学诸佛无上正等菩提。善现，是菩萨摩诃萨成就如是功德智慧，若于生死发起乐想，或说有乐，或于三界安住执著，必无是处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复次，善现，若菩萨摩诃萨已善修行菩提分法、一切如来、应、正等觉及诸菩萨摩诃萨众法，应试问：‘若菩萨摩诃萨欲证无上正等菩提，云何修学菩提分法而不证空、无相、无愿、无生、无灭、无作、无为、无性、实际，由不证故不得预流、一来、不还、阿罗汉果、独觉菩提，而勤修学甚深般若波罗蜜多，常无所执？’</w:t>
      </w:r>
    </w:p>
    <w:p w:rsidR="008D1BDB" w:rsidRDefault="008D1BDB" w:rsidP="008E1ADF"/>
    <w:p w:rsidR="008D1BDB" w:rsidRDefault="008D1BDB" w:rsidP="008E1ADF"/>
    <w:p w:rsidR="008D1BDB" w:rsidRDefault="008D1BDB" w:rsidP="008E1ADF"/>
    <w:p w:rsidR="008E1ADF" w:rsidRDefault="008E1ADF" w:rsidP="008E1ADF">
      <w:r>
        <w:rPr>
          <w:rFonts w:hint="eastAsia"/>
        </w:rPr>
        <w:t>善现，是菩萨摩诃萨得此问时，若作是答：‘诸菩萨摩诃萨欲证无上正等菩提，但应思惟空、无相、无愿、无生、无灭、无作、无为、无性、实际及余一切菩提分法，不应修学。’善现当知，是菩萨摩诃萨未蒙如来、应、正等觉授与无上正等菩提不退转记。何以故？善现，是菩萨摩诃萨未能开示、记莂、显了住不退转地菩萨摩诃萨修学法相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善现，是菩萨摩诃萨得此问时，若作是答：‘诸菩萨摩诃萨欲证无上正等菩提，应正思惟空、无相、无愿、无生、无灭、无作、无为、无性、实际及余一切菩提分法，亦应方便如先所说善巧修学而不作证。’善现当知，是菩萨摩诃萨已蒙如来、应、正等觉授与无上正等菩提不退转记。何以故？善现，是菩萨摩诃萨已能开示、记莂、显了住不退转地菩萨摩诃萨修学法相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善现，若菩萨摩诃萨未能开示、记莂、显了住不退转地菩萨摩诃萨修学法相，当知是菩萨摩诃萨未善修学六波罗蜜多及余一切菩提分法，未入薄地，未如其余住不退转地菩萨摩诃萨开示、记莂、显了安住不退转相。善现，若菩萨摩诃萨已能开示、记莂、显了住不退转地菩萨摩诃萨修学法相，当知是菩萨摩诃萨已善修学六波罗蜜多及余一切菩提分法，已入薄地，已如其余住不退转地菩萨摩诃萨开示、记莂、显了安住不退转相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尔时，善现白言：世尊，颇有未得不退转菩萨摩诃萨，能作如是如实答不？</w:t>
      </w:r>
    </w:p>
    <w:p w:rsidR="008D1BDB" w:rsidRDefault="008D1BDB" w:rsidP="008E1ADF"/>
    <w:p w:rsidR="008E1ADF" w:rsidRDefault="008E1ADF" w:rsidP="008E1ADF">
      <w:r>
        <w:rPr>
          <w:rFonts w:hint="eastAsia"/>
        </w:rPr>
        <w:t>佛告善现：有菩萨摩诃萨虽未得不退转，而能于此作如实答。善现，是菩萨摩诃萨虽未得不退转，而能修学六波罗蜜多及余一切菩提分法，已得成熟，觉慧猛利，若闻不闻能如实答如不退转地菩萨摩诃萨。</w:t>
      </w:r>
    </w:p>
    <w:p w:rsidR="008D1BDB" w:rsidRDefault="008D1BDB" w:rsidP="008E1ADF"/>
    <w:p w:rsidR="008E1ADF" w:rsidRDefault="008E1ADF" w:rsidP="008E1ADF">
      <w:r>
        <w:rPr>
          <w:rFonts w:hint="eastAsia"/>
        </w:rPr>
        <w:t>尔时，善现复白佛言：多有菩萨摩诃萨修行无上正等菩提，少有能如实答如不退转地菩萨摩诃萨已善修习地，未善修习地而安住故。</w:t>
      </w:r>
    </w:p>
    <w:p w:rsidR="008D1BDB" w:rsidRDefault="008D1BDB" w:rsidP="008E1ADF"/>
    <w:p w:rsidR="00B42F10" w:rsidRDefault="008E1ADF" w:rsidP="008E1ADF">
      <w:r>
        <w:rPr>
          <w:rFonts w:hint="eastAsia"/>
        </w:rPr>
        <w:t>佛告善现：如是，如是，如汝所说。何以故？善现，少有菩萨摩诃萨得受如是不退转地微妙慧记。若有得受如是记者，皆能于此作如实答。善现，若能于此如实答者，当知是菩萨摩诃萨善根明利，智慧深广，世间天、人、阿素洛等不能引夺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445" w:rsidRDefault="00CE4445" w:rsidP="00853D34">
      <w:r>
        <w:separator/>
      </w:r>
    </w:p>
  </w:endnote>
  <w:endnote w:type="continuationSeparator" w:id="0">
    <w:p w:rsidR="00CE4445" w:rsidRDefault="00CE444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52495">
        <w:pPr>
          <w:pStyle w:val="a4"/>
          <w:jc w:val="right"/>
        </w:pPr>
        <w:fldSimple w:instr=" PAGE   \* MERGEFORMAT ">
          <w:r w:rsidR="00F67313" w:rsidRPr="00F67313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445" w:rsidRDefault="00CE4445" w:rsidP="00853D34">
      <w:r>
        <w:separator/>
      </w:r>
    </w:p>
  </w:footnote>
  <w:footnote w:type="continuationSeparator" w:id="0">
    <w:p w:rsidR="00CE4445" w:rsidRDefault="00CE444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13" w:rsidRDefault="00F67313" w:rsidP="00B42F10">
    <w:pPr>
      <w:jc w:val="center"/>
      <w:rPr>
        <w:rFonts w:ascii="黑体" w:eastAsia="黑体" w:hAnsi="黑体" w:hint="eastAsia"/>
        <w:sz w:val="32"/>
        <w:szCs w:val="32"/>
      </w:rPr>
    </w:pPr>
    <w:r w:rsidRPr="00F67313">
      <w:rPr>
        <w:rFonts w:ascii="黑体" w:eastAsia="黑体" w:hAnsi="黑体" w:hint="eastAsia"/>
        <w:sz w:val="32"/>
        <w:szCs w:val="32"/>
      </w:rPr>
      <w:t>菩萨不证声闻独觉（五）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E16BF" w:rsidRPr="00BE16B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B46A5" w:rsidP="00BB46A5">
    <w:pPr>
      <w:pStyle w:val="a3"/>
      <w:rPr>
        <w:rFonts w:ascii="黑体" w:eastAsia="黑体" w:hAnsi="黑体"/>
      </w:rPr>
    </w:pPr>
    <w:r w:rsidRPr="00BB46A5">
      <w:rPr>
        <w:rFonts w:ascii="黑体" w:eastAsia="黑体" w:hAnsi="黑体" w:hint="eastAsia"/>
      </w:rPr>
      <w:t>二分</w:t>
    </w:r>
    <w:r w:rsidR="008D1BDB">
      <w:rPr>
        <w:rFonts w:ascii="黑体" w:eastAsia="黑体" w:hAnsi="黑体" w:hint="eastAsia"/>
      </w:rPr>
      <w:t xml:space="preserve"> </w:t>
    </w:r>
    <w:r w:rsidRPr="00BB46A5">
      <w:rPr>
        <w:rFonts w:ascii="黑体" w:eastAsia="黑体" w:hAnsi="黑体" w:hint="eastAsia"/>
      </w:rPr>
      <w:t>习近品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52AC"/>
    <w:rsid w:val="00062B94"/>
    <w:rsid w:val="0006372F"/>
    <w:rsid w:val="00072C07"/>
    <w:rsid w:val="00074178"/>
    <w:rsid w:val="00075C40"/>
    <w:rsid w:val="0008307E"/>
    <w:rsid w:val="00083FEF"/>
    <w:rsid w:val="0009682E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2A5C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29B"/>
    <w:rsid w:val="005858E0"/>
    <w:rsid w:val="0058594D"/>
    <w:rsid w:val="00594B40"/>
    <w:rsid w:val="00594FAD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773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68E1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3669"/>
    <w:rsid w:val="008C38C3"/>
    <w:rsid w:val="008C42D5"/>
    <w:rsid w:val="008D1BDB"/>
    <w:rsid w:val="008D46D1"/>
    <w:rsid w:val="008D4C75"/>
    <w:rsid w:val="008E1ADF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070C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7F47"/>
    <w:rsid w:val="00B40EB9"/>
    <w:rsid w:val="00B42F10"/>
    <w:rsid w:val="00B576C6"/>
    <w:rsid w:val="00B61EC7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46A5"/>
    <w:rsid w:val="00BC19B4"/>
    <w:rsid w:val="00BC4D2D"/>
    <w:rsid w:val="00BC5169"/>
    <w:rsid w:val="00BD292B"/>
    <w:rsid w:val="00BD2EEA"/>
    <w:rsid w:val="00BD6A63"/>
    <w:rsid w:val="00BE0571"/>
    <w:rsid w:val="00BE1111"/>
    <w:rsid w:val="00BE16BF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2495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4445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11E4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2E73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615"/>
    <w:rsid w:val="00F07DA6"/>
    <w:rsid w:val="00F11EA2"/>
    <w:rsid w:val="00F124F3"/>
    <w:rsid w:val="00F151B4"/>
    <w:rsid w:val="00F1550D"/>
    <w:rsid w:val="00F15C4C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7313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976</Words>
  <Characters>5566</Characters>
  <Application>Microsoft Office Word</Application>
  <DocSecurity>0</DocSecurity>
  <Lines>46</Lines>
  <Paragraphs>13</Paragraphs>
  <ScaleCrop>false</ScaleCrop>
  <Company/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2023-10-05T02:38:00Z</dcterms:modified>
</cp:coreProperties>
</file>