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ECE" w:rsidRDefault="00212ECE" w:rsidP="00297A20"/>
    <w:p w:rsidR="00297A20" w:rsidRDefault="00297A20" w:rsidP="00297A20">
      <w:r>
        <w:rPr>
          <w:rFonts w:hint="eastAsia"/>
        </w:rPr>
        <w:t>尔时，天帝释白佛言：世尊，如是般若波罗蜜多甚为希有，调伏菩萨令不高心，而能回向一切智智。</w:t>
      </w:r>
    </w:p>
    <w:p w:rsidR="00212ECE" w:rsidRDefault="00212ECE" w:rsidP="00297A20"/>
    <w:p w:rsidR="00212ECE" w:rsidRPr="00BD28BA" w:rsidRDefault="00212ECE" w:rsidP="00212ECE">
      <w:pPr>
        <w:rPr>
          <w:b/>
        </w:rPr>
      </w:pPr>
      <w:r w:rsidRPr="00BD28BA">
        <w:rPr>
          <w:rFonts w:hint="eastAsia"/>
          <w:b/>
        </w:rPr>
        <w:t>佛言：憍尸迦，云何般若波罗蜜多调伏菩萨令不高心，而能回向一切智智？</w:t>
      </w:r>
    </w:p>
    <w:p w:rsidR="00212ECE" w:rsidRDefault="00212ECE" w:rsidP="00212ECE"/>
    <w:p w:rsidR="00212ECE" w:rsidRDefault="00212ECE" w:rsidP="00212ECE">
      <w:r>
        <w:rPr>
          <w:rFonts w:hint="eastAsia"/>
        </w:rPr>
        <w:t>天帝释言：世尊，菩萨摩诃萨行世间布施波罗蜜多时，若于佛所而行布施，便作是念：‘我能施佛。’若于菩萨、独觉、声闻、孤穷、老病道行、乞者而行布施，便作是念：‘我能施菩萨、独觉、声闻、孤穷、老病道行、乞者。’是菩萨摩诃萨无方便善巧行布施故遂起高心，不能回向一切智智。菩萨摩诃萨行世间净戒波罗蜜多时，便作是念：‘我能行净戒波罗蜜多，我能满净戒波罗蜜多。’是菩萨摩诃萨无方便善巧行净戒故遂起高心，不能回向一切智智。菩萨摩诃萨行世间安忍波罗蜜多时，便作是念：‘我能行安忍波罗蜜多，我能满安忍波罗蜜多。’是菩萨摩诃萨无方便善巧行安忍故遂起高心，不能回向一切智智。菩萨摩诃萨行世间精进波罗蜜多时，便作是念：‘我能行精进波罗蜜多，我能满精进波罗蜜多。’是菩萨摩诃萨无方便善巧行精进故遂起高心，不能回向一切智智。菩萨摩诃萨行世间静虑波罗蜜多时，便作是念：‘我能行静虑波罗蜜多，我能满静虑波罗蜜多。’是菩萨摩诃萨无方便善巧行静虑故遂起高心，不能回向一切智智。菩萨摩诃萨行世间般若波罗蜜多时，便作是念：‘我能行般若波罗蜜多，我能满般若波罗蜜多。’是菩萨摩诃萨无方便善巧行般若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内空时，若作是念：‘我能住内空。’是菩萨摩诃萨，我、我所执之所扰乱住内空故遂起高心，不能回向一切智智。菩萨摩诃萨住外空、内外空、空空、大空、胜义空、有为空、无为空、毕竟空、无际空、散空、无变异空、本性空、自相空、共相空、一切法空、不可得空、无性空、自性空、无性自性空时，若作是念：‘我能住外空乃至无性自性</w:t>
      </w:r>
    </w:p>
    <w:p w:rsidR="00212ECE" w:rsidRDefault="00212ECE" w:rsidP="00212ECE">
      <w:r>
        <w:rPr>
          <w:rFonts w:hint="eastAsia"/>
        </w:rPr>
        <w:t>空。’是菩萨摩诃萨，我、我所执之所扰乱住外空乃至无性自性空故遂起高心，不能回向一切智智。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真如时，若作是念：‘我能住真如。’是菩萨摩诃萨，我、我所执之所扰乱住真如故遂起高心，不能回向一切智智。菩萨摩诃萨住法界、法性、不虚妄性、不变异性、平等性、离生性、法定、法住、实际、虚空界、不思议界时，若作是念：‘我能住法界乃至不思议界。’是菩萨摩诃萨，我、我所执之所扰乱住法界乃至不思议界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住苦圣谛时，若作是念：‘我能住苦圣谛。’是菩萨摩诃萨，我、我所执之所扰乱住苦圣谛故遂起高心，不能回向一切智智。菩萨摩诃萨住集、灭、道圣谛时，若作是念：‘我能住集、灭、道圣谛。’是菩萨摩诃萨，我、我所执之所扰乱住集、灭、道圣谛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四静虑时，若作是念：‘我能修四静虑。’是菩萨摩诃萨，我、我所执之所扰乱修四静虑故遂起高心，不能回向一切智智。菩萨摩诃萨修四无量、四无色定时，若作是念：‘我能修四无量、四无色定。’是菩萨摩诃萨，我、我所执之所扰乱修四无量、四无色定故遂起高心，不能回向一切智智。</w:t>
      </w:r>
    </w:p>
    <w:p w:rsidR="00212ECE" w:rsidRDefault="00212ECE" w:rsidP="00212ECE"/>
    <w:p w:rsidR="00212ECE" w:rsidRDefault="00212ECE" w:rsidP="00212ECE"/>
    <w:p w:rsidR="00212ECE" w:rsidRDefault="00212ECE" w:rsidP="00212ECE">
      <w:r>
        <w:rPr>
          <w:rFonts w:hint="eastAsia"/>
        </w:rPr>
        <w:t>世尊，菩萨摩诃萨修八解脱时，若作是念：‘我能修八解脱。’是菩萨摩诃萨，我、我所执之所扰乱修八解脱故遂起高心，不能回向一切智智。菩萨摩诃萨修八胜处、九次第定、十遍处时，若作是念：‘我能修八胜处、九次第定、十遍处。’是菩萨摩诃萨，我、我所执之所扰乱修八胜处、九次第定、十遍处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四念住时，若作是念：‘我能修四念住。’是菩萨摩诃萨，我、我所执之所扰乱修四念住故遂起高心，不能回向一切智智。菩萨摩诃萨修四正断、四神足、五根、五力、七等觉支、八圣道支时，若作是念：‘我能修四正断、四神足、五根、五力、七等觉支、八圣道支。’是菩萨摩诃萨，我、我所执之所扰乱修四正断、四神足、五根、五力、七等觉支、八圣道支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空解脱门时，若作是念：‘我能修空解脱门。’是菩萨摩诃萨，我、我所执之所扰乱修空解脱门故遂起高心，不能回向一切智智。菩萨摩诃萨修无相、无愿解脱门时，若作是念：‘我能修无相、无愿解脱门。’是菩萨摩诃萨，我、我所执之所扰乱修无相、无愿解脱门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五眼时，若作是念：‘我能修五眼。’是菩萨摩诃萨，我、我所执之所扰乱修五眼故遂起高心，不能回向一切智智。菩萨摩诃萨修六神通时，若作是念：‘我能修六神通。’是菩萨摩诃萨，我、我所执之所扰乱修六神通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佛十力时，若作是念：‘我能修佛十力。’是菩萨摩诃萨，我、我所执之所扰乱修佛十力故遂起高心，不能回向一切智智。菩萨摩诃萨修四无所畏、四无碍解、大慈、大悲、大喜、大舍、十八佛不共法时，若作是念：‘我能修四无所畏、四无碍解、大慈、大悲、大喜、大舍、十八佛不共法。’是菩萨摩诃萨，我、我所执之所扰乱修四无所畏、四无碍解、大慈、大悲、大喜、大舍、十八佛不共法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无忘失法时，若作是念：‘我能修无忘失法。’是菩萨摩诃萨，我、我所执之所扰乱修无忘失法故遂起高心，不能回向一切智智。菩萨摩诃萨修恒住舍性时，若作是念：‘我能修恒住舍性。’是菩萨摩诃萨，我、我所执之所扰乱修恒住舍性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一切陀罗尼门时，若作是念：‘我能修一切陀罗尼门。’是菩萨摩诃萨，我、我所执之所扰乱修一切陀罗尼门故遂起高心，不能回向一切智智。菩萨摩诃萨修一切三摩地门时，若作是念：‘我能修一切三摩地门。’是菩萨摩诃萨，我、我所执之所扰乱修一切三摩地门故遂起高心，不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菩萨摩诃萨修一切智时，若作是念：‘我能修一切智。’是菩萨摩诃萨，我、我所执之所扰乱修一切智故遂起高心，不能回向一切智智。菩萨摩诃萨修道相智、一切相智时，若作是念：‘我能修道相智、一切相智。’是菩萨摩诃萨，我、我所执之所扰乱修道相智、一切相智故遂起高心，不能回向一切智智。</w:t>
      </w:r>
    </w:p>
    <w:p w:rsidR="00212ECE" w:rsidRDefault="00212ECE" w:rsidP="00212ECE"/>
    <w:p w:rsidR="00212ECE" w:rsidRDefault="00212ECE" w:rsidP="00212ECE"/>
    <w:p w:rsidR="00212ECE" w:rsidRDefault="00212ECE" w:rsidP="00212ECE"/>
    <w:p w:rsidR="00212ECE" w:rsidRDefault="00212ECE" w:rsidP="00212ECE">
      <w:r>
        <w:rPr>
          <w:rFonts w:hint="eastAsia"/>
        </w:rPr>
        <w:t>世尊，菩萨摩诃萨成熟有情时，若作是念：‘我能成熟有情。是菩萨摩诃萨，我、我所执之所扰乱成熟有情故遂起高心，不能回向一切智智。菩萨摩诃萨严净佛土时，若作是念：‘我能严净佛土。’是菩萨摩诃萨，我、我所执之所扰乱严净佛土故遂起高心，不能回向一切智智。</w:t>
      </w:r>
    </w:p>
    <w:p w:rsidR="00212ECE" w:rsidRDefault="00212ECE" w:rsidP="00212ECE"/>
    <w:p w:rsidR="00212ECE" w:rsidRDefault="00212ECE" w:rsidP="00212ECE">
      <w:pPr>
        <w:rPr>
          <w:b/>
        </w:rPr>
      </w:pPr>
      <w:r w:rsidRPr="00B57E49">
        <w:rPr>
          <w:rFonts w:hint="eastAsia"/>
          <w:b/>
        </w:rPr>
        <w:t>世尊，如是菩萨摩诃萨依世间心修诸善法，无方便善巧行布施等故，我、我所执扰乱心故，虽修般若波罗蜜多而未得故，不能如实调伏高心，亦不能如实回向一切智智。</w:t>
      </w: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Default="00B57E49" w:rsidP="00212ECE">
      <w:pPr>
        <w:rPr>
          <w:b/>
        </w:rPr>
      </w:pPr>
    </w:p>
    <w:p w:rsidR="00B57E49" w:rsidRPr="00B57E49" w:rsidRDefault="00B57E49" w:rsidP="00212ECE">
      <w:pPr>
        <w:rPr>
          <w:b/>
        </w:rPr>
      </w:pP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行出世间布施波罗蜜多时，善修般若波罗蜜多故，不得施者，不得受者，不得布施，是菩萨摩诃萨依般若波罗蜜多行布施波罗蜜多故，能调伏高心，亦能回向一切智智。若菩萨摩诃萨行出世间净戒波罗蜜多时，善修般若波罗蜜多故，不得净戒，不得具净戒者，是菩萨摩诃萨依般若波罗蜜多行净戒波罗蜜多故，能调伏高心，亦能回向一切智智。若菩萨摩诃萨行出世间安忍波罗蜜多时，善修般若波罗蜜多故，不得安忍，不得具安忍者，是菩萨摩诃萨依般若波罗蜜多行安忍波罗蜜多故，能调伏高心，亦能回向一切智智。若菩萨摩诃萨行出世间精进波罗蜜多时，善修般若波罗蜜多故，不得精进，不得具精进者，是菩萨摩诃萨依般若波罗蜜多行精进波罗蜜多故，能调伏高心，亦能回向一切智智。若菩萨摩诃萨行出世间静虑波罗蜜多时，善修般若波罗蜜多故，不得静虑，不得具静虑者，是菩萨摩诃萨依般若波罗蜜多行静虑波罗蜜多故，能调伏高心，亦能回向一切智智。若菩萨摩诃萨行出世间般若波罗蜜多时，善修般若波罗蜜多故，不得般若，不得具般若者，亦不得一切法，是菩萨摩诃萨依般若波罗蜜多行般若波罗蜜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内空时，善修般若波罗蜜多故，不得内空，不得住内空者，是菩萨摩诃萨依般若波罗蜜多住内空故，能调伏高心，亦能回向一切智智。若菩萨摩诃萨住外空、内外空、空空、大空、胜义空、有为空、无为空、毕竟空、无际空、散空、无变异空、本性空、自相空、共相空、一切法空、不可得空、无性空、自性空、无性自性空时，善修般若波罗蜜多故，不得外空乃至无性自性空，不得住外空乃至无性自性空者，是菩萨摩诃萨依般若波罗蜜多住外空乃至无性自性空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真如时，善修般若波罗蜜多故，不得真如，不得住真如者，是菩萨摩诃萨依般若波罗蜜多住真如故，能调伏高心，亦能回向一切智智。若菩萨摩诃萨住法界、法性、不虚妄性、不变异性、平等性、离生性、法定、法住、实际、虚空界、不思议界时，善修般若波罗蜜多故，不得法界乃至不思议界，不得住法界乃至不思议界者，是菩萨摩诃萨依般若波罗蜜多住法界乃至不思议界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住苦圣谛时，善修般若波罗蜜多故，不得苦圣谛，不得住苦圣谛者，是菩萨摩诃萨依般若波罗蜜多住苦圣谛故，能调伏高心，亦能回向一切智智。若菩萨摩诃萨住集、灭、道圣谛时，善修般若波罗蜜多故，不得集、灭、道圣谛，不得住集、灭、道圣谛者，是菩萨摩诃萨依般若波罗蜜多住集、灭、道圣谛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四静虑时，善修般若波罗蜜多故，不得四静虑，不得修四静虑者，是菩萨摩诃萨依般若波罗蜜多修四静虑故，能调伏高心，亦能回向一切智智。若菩萨摩诃萨修四无量、四无色定时，善修般若波罗蜜多故，不得四无量、四无色定，不得修四无量、四无色定者，是菩萨摩诃萨依般若波罗蜜多修四无量、四无色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八解脱时，善修般若波罗蜜多故，不得八解脱，不得修八解脱者，是菩萨摩诃萨依般若波罗蜜多修八解脱故，能调伏高心，亦能回向一切智智。若菩萨摩诃萨修八胜处、九次第定、十遍处时，善修般若波罗蜜多故，不得八胜处、九次第定、十遍处，不得修八胜处、九次第定、十遍处者，是菩萨摩诃萨依般若波罗蜜多修八胜处、九次第定、十遍处故，能调伏高心，亦能回向一切智智。</w:t>
      </w:r>
    </w:p>
    <w:p w:rsidR="00212ECE" w:rsidRPr="00212ECE" w:rsidRDefault="00212ECE" w:rsidP="00212ECE"/>
    <w:p w:rsidR="00212ECE" w:rsidRDefault="00212ECE" w:rsidP="00212ECE">
      <w:r>
        <w:rPr>
          <w:rFonts w:hint="eastAsia"/>
        </w:rPr>
        <w:t>世尊，若菩萨摩诃萨修四念住时，善修般若波罗蜜多故，不得四念住，不得修四念住者，是菩萨摩诃萨依般若波罗蜜多修四念住故，能调伏高心，亦能回向一切智智。若菩萨摩诃萨修四正断、四神足、五根、五力、七等觉支、八圣道支时，善修般若波罗蜜多故，不得四正断、四神足、五根、五力、七等觉支、八圣道支，不得修四正断、四神足、五根、五力、七等觉支、八圣道支者，是菩萨摩诃萨依般若波罗蜜多修四正断、四神足、五根、五力、七等觉支、八圣道支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空解脱门时，善修般若波罗蜜多故，不得空解脱门，不得修空解脱门者，是菩萨摩诃萨依般若波罗蜜多修空解脱门故，能调伏高心，亦能回向一切智智。若菩萨摩诃萨修无相、无愿解脱门时，善修般若波罗蜜多故，不得无相、无愿解脱门，不得修无相、无愿解脱门者，是菩萨摩诃萨依般若波罗蜜多修无相、无愿解脱门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五眼时，善修般若波罗蜜多故，不得五眼，不得修五眼者，是菩萨摩诃萨依般若波罗蜜多修五眼故，能调伏高心，亦能回向一切智智。若菩萨摩诃萨修六神通时，善修般若波罗蜜多故，不得六神通，不得修六神通者，是菩萨摩诃萨依般若波罗蜜多修六神通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佛十力时，善修般若波罗蜜多故，不得佛十力，不得修佛十力者，是菩萨摩诃萨依般若波罗蜜多修佛十力故，能调伏高心，亦能回向一切智智。若菩萨摩诃萨修四无所畏、四无碍解、大慈、大悲、大喜、大舍、十八佛不共法时，善修般若波罗蜜多故，不得四无所畏、四无碍解、大慈、大悲、大喜、大舍、十八佛不共法，不得修四无所畏、四无碍解、大慈、大悲、大喜、大舍、十八佛不共法者，是菩萨摩诃萨依般若波罗蜜多修四无所畏、四无碍解、大慈、大悲、大喜、大舍、十八佛不共法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无忘失法时，善修般若波罗蜜多故，不得无忘失法，不得修无忘失法者，是菩萨摩诃萨依般若波罗蜜多修无忘失法故，能调伏高心，亦能回向一切智智。若菩萨摩诃萨修恒住舍性时，善修般若波罗蜜多故，不得恒住舍性，不得修恒住舍性者，是菩萨摩诃萨依般若波罗蜜多修恒住舍性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修一切陀罗尼门时，善修般若波罗蜜多故，不得一切陀罗尼门，不得修一切陀罗尼门者，是菩萨摩诃萨依般若波罗蜜多修一切陀罗尼门故，能调伏高心，亦能回向一切智智。若菩萨摩诃萨修一切三摩地门时，善修般若波罗蜜多故，不得一切三摩地门，不得修一切三摩地门者，是菩萨摩诃萨依般若波罗蜜多修一切三摩地门故，能调伏高心，亦能回向一切智智。</w:t>
      </w:r>
    </w:p>
    <w:p w:rsidR="00212ECE" w:rsidRPr="00212ECE" w:rsidRDefault="00212ECE" w:rsidP="00212ECE"/>
    <w:p w:rsidR="00212ECE" w:rsidRDefault="00212ECE" w:rsidP="00212ECE">
      <w:r>
        <w:rPr>
          <w:rFonts w:hint="eastAsia"/>
        </w:rPr>
        <w:t>世尊，若菩萨摩诃萨修一切智时，善修般若波罗蜜多故，不得一切智，不得修一切智者，是菩萨摩诃萨依般若波罗蜜多修一切智故，能调伏高心，亦能回向一切智智。若菩萨摩诃萨修道相智、一切相智时，善修般若波罗蜜多故，不得道相智、一切相智，不得修道相智、一切相智者，是菩萨摩诃萨依般若波罗蜜多修道相智、一切相智故，能调伏高心，亦能回向一切智智。</w:t>
      </w:r>
    </w:p>
    <w:p w:rsidR="00212ECE" w:rsidRDefault="00212ECE" w:rsidP="00212ECE"/>
    <w:p w:rsidR="00212ECE" w:rsidRDefault="00212ECE" w:rsidP="00212ECE">
      <w:r>
        <w:rPr>
          <w:rFonts w:hint="eastAsia"/>
        </w:rPr>
        <w:t>世尊，若菩萨摩诃萨成熟有情时，善修般若波罗蜜多故，不得成熟有情，不得成熟有情者，是菩萨摩诃萨依般若波罗蜜多成熟有情故，能调伏高心，亦能回向一切智智。若菩萨摩诃萨严净佛土时，善修般若波罗蜜多故，不得严净佛土，不得严净佛土者，是菩萨摩诃萨依般若波罗蜜多严净佛土故，能调伏高心，亦能回向一切智智。</w:t>
      </w:r>
    </w:p>
    <w:p w:rsidR="00212ECE" w:rsidRDefault="00212ECE" w:rsidP="00212ECE"/>
    <w:p w:rsidR="00212ECE" w:rsidRPr="00B57E49" w:rsidRDefault="00212ECE" w:rsidP="00212ECE">
      <w:pPr>
        <w:rPr>
          <w:b/>
        </w:rPr>
      </w:pPr>
      <w:r w:rsidRPr="00B57E49">
        <w:rPr>
          <w:rFonts w:hint="eastAsia"/>
          <w:b/>
        </w:rPr>
        <w:t>世尊，如是菩萨摩诃萨依出世间般若波罗蜜多修善法故，能如实调伏高心，亦能如实回向一切智智，是故我说：如是般若波罗蜜多甚为希有，调伏菩萨令不高心，而能回向一切智智。</w:t>
      </w:r>
    </w:p>
    <w:sectPr w:rsidR="00212ECE" w:rsidRPr="00B57E49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598F" w:rsidRDefault="003A598F" w:rsidP="00853D34">
      <w:r>
        <w:separator/>
      </w:r>
    </w:p>
  </w:endnote>
  <w:endnote w:type="continuationSeparator" w:id="0">
    <w:p w:rsidR="003A598F" w:rsidRDefault="003A598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3B" w:rsidRDefault="00A4633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C60232">
        <w:pPr>
          <w:pStyle w:val="a4"/>
          <w:jc w:val="right"/>
        </w:pPr>
        <w:fldSimple w:instr=" PAGE   \* MERGEFORMAT ">
          <w:r w:rsidR="00A4633B" w:rsidRPr="00A4633B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3B" w:rsidRDefault="00A463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598F" w:rsidRDefault="003A598F" w:rsidP="00853D34">
      <w:r>
        <w:separator/>
      </w:r>
    </w:p>
  </w:footnote>
  <w:footnote w:type="continuationSeparator" w:id="0">
    <w:p w:rsidR="003A598F" w:rsidRDefault="003A598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3B" w:rsidRDefault="00A4633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3B" w:rsidRDefault="00A4633B" w:rsidP="00285037">
    <w:pPr>
      <w:jc w:val="center"/>
      <w:rPr>
        <w:rFonts w:ascii="黑体" w:eastAsia="黑体" w:hAnsi="黑体" w:hint="eastAsia"/>
        <w:sz w:val="32"/>
        <w:szCs w:val="32"/>
      </w:rPr>
    </w:pPr>
    <w:r w:rsidRPr="00A4633B">
      <w:rPr>
        <w:rFonts w:ascii="黑体" w:eastAsia="黑体" w:hAnsi="黑体" w:hint="eastAsia"/>
        <w:sz w:val="32"/>
        <w:szCs w:val="32"/>
      </w:rPr>
      <w:t>关于回向（一）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FB2B0B" w:rsidRDefault="00FB2B0B" w:rsidP="00FB2B0B">
    <w:pPr>
      <w:pStyle w:val="a3"/>
      <w:rPr>
        <w:rFonts w:ascii="黑体" w:eastAsia="黑体" w:hAnsi="黑体"/>
      </w:rPr>
    </w:pPr>
    <w:r w:rsidRPr="00FB2B0B">
      <w:rPr>
        <w:rFonts w:ascii="黑体" w:eastAsia="黑体" w:hAnsi="黑体" w:hint="eastAsia"/>
      </w:rPr>
      <w:t>初分 摄受品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33B" w:rsidRDefault="00A4633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D0ABE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2ECE"/>
    <w:rsid w:val="00215CFC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4A47"/>
    <w:rsid w:val="002E53CC"/>
    <w:rsid w:val="002F74C1"/>
    <w:rsid w:val="002F771E"/>
    <w:rsid w:val="003046D5"/>
    <w:rsid w:val="003076CA"/>
    <w:rsid w:val="00310853"/>
    <w:rsid w:val="00314AB8"/>
    <w:rsid w:val="00315DB7"/>
    <w:rsid w:val="003321A4"/>
    <w:rsid w:val="003415CE"/>
    <w:rsid w:val="00394055"/>
    <w:rsid w:val="003A598F"/>
    <w:rsid w:val="003B720D"/>
    <w:rsid w:val="003C5F5E"/>
    <w:rsid w:val="003D0A31"/>
    <w:rsid w:val="003D0A9E"/>
    <w:rsid w:val="003F2DB1"/>
    <w:rsid w:val="003F74D1"/>
    <w:rsid w:val="004232EF"/>
    <w:rsid w:val="004304D9"/>
    <w:rsid w:val="00452B66"/>
    <w:rsid w:val="00490D87"/>
    <w:rsid w:val="004929CF"/>
    <w:rsid w:val="00497A7F"/>
    <w:rsid w:val="004C07E6"/>
    <w:rsid w:val="004D52AF"/>
    <w:rsid w:val="004D6B69"/>
    <w:rsid w:val="004E2142"/>
    <w:rsid w:val="004E7215"/>
    <w:rsid w:val="004E7E9C"/>
    <w:rsid w:val="004F3E03"/>
    <w:rsid w:val="0050055F"/>
    <w:rsid w:val="00524071"/>
    <w:rsid w:val="0052572F"/>
    <w:rsid w:val="00533E12"/>
    <w:rsid w:val="00536E44"/>
    <w:rsid w:val="0054224E"/>
    <w:rsid w:val="005443D0"/>
    <w:rsid w:val="00554BDD"/>
    <w:rsid w:val="00571CDD"/>
    <w:rsid w:val="005858E0"/>
    <w:rsid w:val="00594B40"/>
    <w:rsid w:val="0059632E"/>
    <w:rsid w:val="005F2B5F"/>
    <w:rsid w:val="005F2C3A"/>
    <w:rsid w:val="006277EE"/>
    <w:rsid w:val="006304B7"/>
    <w:rsid w:val="006307BF"/>
    <w:rsid w:val="00635065"/>
    <w:rsid w:val="00642A63"/>
    <w:rsid w:val="00680EA3"/>
    <w:rsid w:val="006B2D23"/>
    <w:rsid w:val="006C627B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4633B"/>
    <w:rsid w:val="00A54BCB"/>
    <w:rsid w:val="00A55017"/>
    <w:rsid w:val="00A75F12"/>
    <w:rsid w:val="00A9428B"/>
    <w:rsid w:val="00AA1842"/>
    <w:rsid w:val="00AA424D"/>
    <w:rsid w:val="00AB1401"/>
    <w:rsid w:val="00AC4D50"/>
    <w:rsid w:val="00AD1918"/>
    <w:rsid w:val="00AF0A8A"/>
    <w:rsid w:val="00B16202"/>
    <w:rsid w:val="00B204FB"/>
    <w:rsid w:val="00B32BBB"/>
    <w:rsid w:val="00B57E49"/>
    <w:rsid w:val="00B6299B"/>
    <w:rsid w:val="00B860AE"/>
    <w:rsid w:val="00B87E1B"/>
    <w:rsid w:val="00B94AE0"/>
    <w:rsid w:val="00B9590A"/>
    <w:rsid w:val="00BA5845"/>
    <w:rsid w:val="00BA6D72"/>
    <w:rsid w:val="00BC19B4"/>
    <w:rsid w:val="00BD28BA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0232"/>
    <w:rsid w:val="00C6150B"/>
    <w:rsid w:val="00CA6AA0"/>
    <w:rsid w:val="00CD4CB2"/>
    <w:rsid w:val="00CD587F"/>
    <w:rsid w:val="00D10F71"/>
    <w:rsid w:val="00D3630D"/>
    <w:rsid w:val="00D371AD"/>
    <w:rsid w:val="00D41761"/>
    <w:rsid w:val="00D47494"/>
    <w:rsid w:val="00D5224F"/>
    <w:rsid w:val="00D805A8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414DE"/>
    <w:rsid w:val="00E4445D"/>
    <w:rsid w:val="00E55E81"/>
    <w:rsid w:val="00E6300B"/>
    <w:rsid w:val="00E97435"/>
    <w:rsid w:val="00EE6B89"/>
    <w:rsid w:val="00EE726B"/>
    <w:rsid w:val="00EE77C0"/>
    <w:rsid w:val="00EF00C8"/>
    <w:rsid w:val="00EF4435"/>
    <w:rsid w:val="00F002B8"/>
    <w:rsid w:val="00F008C2"/>
    <w:rsid w:val="00F11EA2"/>
    <w:rsid w:val="00F124F3"/>
    <w:rsid w:val="00F20B24"/>
    <w:rsid w:val="00F22107"/>
    <w:rsid w:val="00F27220"/>
    <w:rsid w:val="00F5072A"/>
    <w:rsid w:val="00F574FA"/>
    <w:rsid w:val="00F61162"/>
    <w:rsid w:val="00F628F7"/>
    <w:rsid w:val="00F7500F"/>
    <w:rsid w:val="00FA57C1"/>
    <w:rsid w:val="00FB2B0B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834</Words>
  <Characters>4754</Characters>
  <Application>Microsoft Office Word</Application>
  <DocSecurity>0</DocSecurity>
  <Lines>39</Lines>
  <Paragraphs>11</Paragraphs>
  <ScaleCrop>false</ScaleCrop>
  <Company/>
  <LinksUpToDate>false</LinksUpToDate>
  <CharactersWithSpaces>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142</cp:revision>
  <dcterms:created xsi:type="dcterms:W3CDTF">2023-06-23T04:37:00Z</dcterms:created>
  <dcterms:modified xsi:type="dcterms:W3CDTF">2023-09-22T06:51:00Z</dcterms:modified>
</cp:coreProperties>
</file>