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33C" w:rsidRDefault="00B2733C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尔时，善现便白佛言：一切作意皆自性空，一切作意皆自性离，诸法亦尔。于一切法皆自性空、自性离中，若菩萨摩诃萨、若般若波罗蜜多、若一切智智、若诸作意皆不可得，云何菩萨摩诃萨不离般若波罗蜜多相应作意，亦复不离一切智智相应作意？</w:t>
      </w:r>
    </w:p>
    <w:p w:rsidR="00B50328" w:rsidRDefault="00B50328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佛告善现：若菩萨摩诃萨知一切法、一切作意自性皆空、自性皆离，如是空、离非声闻作、非独觉作、非菩萨作、非如来作亦非诸余有情所作，然一切法法定、法住、法性、法界、不虚妄性、不变异性、平等性、离生性、真如、实际及虚空界、不思议界，法尔常住。是菩萨摩诃萨不离般若波罗蜜多相应作意，亦复不离一切智智相应作意。所以者何？甚深般若波罗蜜多、一切智智及诸作意自性皆空、自性皆离，如是空、离无增无减，若正通达即名不离。</w:t>
      </w:r>
    </w:p>
    <w:p w:rsidR="00B50328" w:rsidRDefault="00B50328" w:rsidP="000F4FAB"/>
    <w:p w:rsidR="000F4FAB" w:rsidRDefault="000F4FAB" w:rsidP="000F4FAB">
      <w:pPr>
        <w:rPr>
          <w:rFonts w:hint="eastAsia"/>
        </w:rPr>
      </w:pPr>
      <w:r>
        <w:rPr>
          <w:rFonts w:hint="eastAsia"/>
        </w:rPr>
        <w:t>具寿善现复白佛言：若深般若波罗蜜多亦自性空、自性离者，云何菩萨摩诃萨众修证般若波罗蜜多平等性已，便得无上正等菩提？</w:t>
      </w:r>
    </w:p>
    <w:p w:rsidR="00B50328" w:rsidRDefault="00B50328" w:rsidP="000F4FAB"/>
    <w:p w:rsidR="000F4FAB" w:rsidRDefault="000F4FAB" w:rsidP="000F4FAB">
      <w:r>
        <w:rPr>
          <w:rFonts w:hint="eastAsia"/>
        </w:rPr>
        <w:t>佛告善现：诸菩萨摩诃萨修证般若波罗蜜多平等性时，非诸佛法有增有减，亦非诸法法定、法住、法性、法界、不虚妄性、不变异性、平等性、离生性、真如、实际及虚空界、不思议界有增有减。何以故？甚深般若波罗蜜多非一、非二亦非多故。善现当知，若菩萨摩诃萨闻说如是甚深般若波罗蜜多，其心不惊、不恐、不怖、不沉、不没亦无犹豫，是菩萨摩诃萨行深般若波罗蜜多已到究竟，安住菩萨不退转地，速证无上正等菩提。</w:t>
      </w:r>
    </w:p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/>
    <w:p w:rsidR="00B2733C" w:rsidRDefault="00B2733C" w:rsidP="000F4FAB"/>
    <w:p w:rsidR="00B2733C" w:rsidRDefault="00B2733C" w:rsidP="000F4FAB"/>
    <w:p w:rsidR="00B2733C" w:rsidRDefault="00B2733C" w:rsidP="000F4FAB"/>
    <w:p w:rsidR="00B2733C" w:rsidRDefault="00B2733C" w:rsidP="000F4FAB"/>
    <w:p w:rsidR="000F4FAB" w:rsidRDefault="000F4FAB" w:rsidP="000F4FAB">
      <w:r>
        <w:rPr>
          <w:rFonts w:hint="eastAsia"/>
        </w:rPr>
        <w:t>具寿善现复白佛言：世尊，为即深般若波罗蜜多，能行深般若波罗蜜多不？不尔，善现。</w:t>
      </w:r>
    </w:p>
    <w:p w:rsidR="000F4FAB" w:rsidRDefault="000F4FAB" w:rsidP="000F4FAB">
      <w:r>
        <w:rPr>
          <w:rFonts w:hint="eastAsia"/>
        </w:rPr>
        <w:t>世尊，为离深般若波罗蜜多有法可得，能行深般若波罗蜜多不？不尔，善现。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世尊，为即深般若波罗蜜多空虚、非有、不自在性、不坚实性，能行深般若波罗蜜多不？不尔，善现。</w:t>
      </w:r>
    </w:p>
    <w:p w:rsidR="000F4FAB" w:rsidRDefault="000F4FAB" w:rsidP="000F4FAB">
      <w:r>
        <w:rPr>
          <w:rFonts w:hint="eastAsia"/>
        </w:rPr>
        <w:t>世尊，为离深般若波罗蜜多空虚、非有、不自在性、不坚实性有法可得，能行深般若波罗蜜多不？不尔，善现。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世尊，为即空性，能行空不？不尔，善现。</w:t>
      </w:r>
    </w:p>
    <w:p w:rsidR="000F4FAB" w:rsidRDefault="000F4FAB" w:rsidP="000F4FAB">
      <w:r>
        <w:rPr>
          <w:rFonts w:hint="eastAsia"/>
        </w:rPr>
        <w:t>世尊，为离空性有法可得，能行空不？不尔，善现。</w:t>
      </w:r>
    </w:p>
    <w:p w:rsidR="000F4FAB" w:rsidRDefault="000F4FAB" w:rsidP="000F4FAB">
      <w:r>
        <w:rPr>
          <w:rFonts w:hint="eastAsia"/>
        </w:rPr>
        <w:t>世尊，为即色蕴乃至识蕴，能行深般若波罗蜜多不？不尔，善现。</w:t>
      </w:r>
    </w:p>
    <w:p w:rsidR="000F4FAB" w:rsidRDefault="000F4FAB" w:rsidP="000F4FAB">
      <w:r>
        <w:rPr>
          <w:rFonts w:hint="eastAsia"/>
        </w:rPr>
        <w:t>世尊，为离色蕴乃至识蕴有法可得，能行深般若波罗蜜多不？不尔，善现。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世尊，为即眼处乃至意处，能行深般若波罗蜜多不？不尔，善现。</w:t>
      </w:r>
    </w:p>
    <w:p w:rsidR="000F4FAB" w:rsidRDefault="000F4FAB" w:rsidP="000F4FAB">
      <w:r>
        <w:rPr>
          <w:rFonts w:hint="eastAsia"/>
        </w:rPr>
        <w:t>世尊，为离眼处乃至意处有法可得，能行深般若波罗蜜多不？不尔，善现。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世尊，为即色处乃至法处，能行深般若波罗蜜多不？不尔，善现。</w:t>
      </w:r>
    </w:p>
    <w:p w:rsidR="000F4FAB" w:rsidRDefault="000F4FAB" w:rsidP="000F4FAB">
      <w:r>
        <w:rPr>
          <w:rFonts w:hint="eastAsia"/>
        </w:rPr>
        <w:t>世尊，为离色处乃至法处有法可得，能行深般若波罗蜜多不？不尔，善现。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世尊，为即眼界乃至意界，能行深般若波罗蜜多不？不尔，善现。</w:t>
      </w:r>
    </w:p>
    <w:p w:rsidR="000F4FAB" w:rsidRDefault="000F4FAB" w:rsidP="000F4FAB">
      <w:r>
        <w:rPr>
          <w:rFonts w:hint="eastAsia"/>
        </w:rPr>
        <w:t>世尊，为离眼界乃至意界有法可得，能行深般若波罗蜜多不？不尔，善现。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世尊，为即色界乃至法界，能行深般若波罗蜜多不？不尔，善现。</w:t>
      </w:r>
    </w:p>
    <w:p w:rsidR="000F4FAB" w:rsidRDefault="000F4FAB" w:rsidP="000F4FAB">
      <w:r>
        <w:rPr>
          <w:rFonts w:hint="eastAsia"/>
        </w:rPr>
        <w:t>世尊，为离色界乃至法界有法可得，能行深般若波罗蜜多不？不尔，善现。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世尊，为即眼识界乃至意识界，能行深般若波罗蜜多不？不尔，善现。</w:t>
      </w:r>
    </w:p>
    <w:p w:rsidR="000F4FAB" w:rsidRDefault="000F4FAB" w:rsidP="000F4FAB">
      <w:r>
        <w:rPr>
          <w:rFonts w:hint="eastAsia"/>
        </w:rPr>
        <w:t>世尊，为离眼识界乃至意识界有法可得，能行深般若波罗蜜多不？不尔，善现。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世尊，为即眼触乃至意触，能行深般若波罗蜜多不？不尔，善现。</w:t>
      </w:r>
    </w:p>
    <w:p w:rsidR="000F4FAB" w:rsidRDefault="000F4FAB" w:rsidP="000F4FAB">
      <w:r>
        <w:rPr>
          <w:rFonts w:hint="eastAsia"/>
        </w:rPr>
        <w:t>世尊，为离眼触乃至意触有法可得，能行深般若波罗蜜多不？不尔，善现。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世尊，为即眼触为缘所生诸受乃至意触为缘所生诸受，能行深般若波罗蜜多不？不尔，善现。</w:t>
      </w:r>
    </w:p>
    <w:p w:rsidR="000F4FAB" w:rsidRDefault="000F4FAB" w:rsidP="000F4FAB">
      <w:r>
        <w:rPr>
          <w:rFonts w:hint="eastAsia"/>
        </w:rPr>
        <w:t>世尊，为离眼触为缘所生诸受乃至意触为缘所生诸受有法可得，能行深般若波罗蜜多不？不尔，善现。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世尊，为即地界乃至识界，能行深般若波罗蜜多不？不尔，善现。</w:t>
      </w:r>
    </w:p>
    <w:p w:rsidR="000F4FAB" w:rsidRDefault="000F4FAB" w:rsidP="000F4FAB">
      <w:r>
        <w:rPr>
          <w:rFonts w:hint="eastAsia"/>
        </w:rPr>
        <w:t>世尊，为离地界乃至识界有法可得，能行深般若波罗蜜多不？不尔，善现。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世尊，为即因缘乃至增上缘，能行深般若波罗蜜多不？不尔，善现。</w:t>
      </w:r>
    </w:p>
    <w:p w:rsidR="000F4FAB" w:rsidRDefault="000F4FAB" w:rsidP="000F4FAB">
      <w:r>
        <w:rPr>
          <w:rFonts w:hint="eastAsia"/>
        </w:rPr>
        <w:t>世尊，为离因缘乃至增上缘有法可得，能行深般若波罗蜜多不？不尔，善现。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世尊，为即无明乃至老死，能行深般若波罗蜜多不？不尔，善现。</w:t>
      </w:r>
    </w:p>
    <w:p w:rsidR="000F4FAB" w:rsidRDefault="000F4FAB" w:rsidP="000F4FAB">
      <w:r>
        <w:rPr>
          <w:rFonts w:hint="eastAsia"/>
        </w:rPr>
        <w:t>世尊，为离无明乃至老死有法可得，能行深般若波罗蜜多不？不尔，善现。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世尊，为即布施乃至般若波罗蜜多，能行深般若波罗蜜多不？不尔，善现。</w:t>
      </w:r>
    </w:p>
    <w:p w:rsidR="000F4FAB" w:rsidRDefault="000F4FAB" w:rsidP="000F4FAB">
      <w:r>
        <w:rPr>
          <w:rFonts w:hint="eastAsia"/>
        </w:rPr>
        <w:t>世尊，为离布施乃至般若波罗蜜多有法可得，能行深般若波罗蜜多不？不尔，善现。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世尊，为即内空乃至无性自性空，能行深般若波罗蜜多不？不尔，善现。</w:t>
      </w:r>
    </w:p>
    <w:p w:rsidR="000F4FAB" w:rsidRDefault="000F4FAB" w:rsidP="000F4FAB">
      <w:r>
        <w:rPr>
          <w:rFonts w:hint="eastAsia"/>
        </w:rPr>
        <w:t>世尊，为离内空乃至无性自性空有法可得，能行深般若波罗蜜多不？不尔，善现。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世尊，为即真如乃至不思议界，能行深般若波罗蜜多不？不尔，善现。</w:t>
      </w:r>
    </w:p>
    <w:p w:rsidR="000F4FAB" w:rsidRDefault="000F4FAB" w:rsidP="000F4FAB">
      <w:r>
        <w:rPr>
          <w:rFonts w:hint="eastAsia"/>
        </w:rPr>
        <w:t>世尊，为离真如乃至不思议界有法可得，能行深般若波罗蜜多不？不尔，善现。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世尊，为即苦、集、灭、道圣谛，能行深般若波罗蜜多不？不尔，善现。</w:t>
      </w:r>
    </w:p>
    <w:p w:rsidR="000F4FAB" w:rsidRDefault="000F4FAB" w:rsidP="000F4FAB">
      <w:r>
        <w:rPr>
          <w:rFonts w:hint="eastAsia"/>
        </w:rPr>
        <w:t>世尊，为离苦、集、灭、道圣谛有法可得，能行深般若波罗蜜多不？不尔，善现。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世尊，为即四念住乃至八圣道支，能行深般若波罗蜜多不？不尔，善现。</w:t>
      </w: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世尊，为离四念住乃至八圣道支有法可得，能行深般若波罗蜜多不？不尔，善现。</w:t>
      </w:r>
    </w:p>
    <w:p w:rsidR="00B50328" w:rsidRDefault="00B50328" w:rsidP="000F4FAB">
      <w:pPr>
        <w:rPr>
          <w:rFonts w:hint="eastAsia"/>
        </w:rPr>
      </w:pPr>
    </w:p>
    <w:p w:rsidR="00B50328" w:rsidRDefault="00B50328" w:rsidP="000F4FAB"/>
    <w:p w:rsidR="000F4FAB" w:rsidRDefault="000F4FAB" w:rsidP="000F4FAB">
      <w:r>
        <w:rPr>
          <w:rFonts w:hint="eastAsia"/>
        </w:rPr>
        <w:t>世尊，为即四静虑、四无量、四无色定，能行深般若波罗蜜多不？不尔，善现。</w:t>
      </w:r>
    </w:p>
    <w:p w:rsidR="000F4FAB" w:rsidRDefault="000F4FAB" w:rsidP="000F4FAB">
      <w:r>
        <w:rPr>
          <w:rFonts w:hint="eastAsia"/>
        </w:rPr>
        <w:t>世尊，为离四静虑、四无量、四无色定有法可得，能行深般若波罗蜜多不？不尔，善现。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世尊，为即八解脱乃至十遍处，能行深般若波罗蜜多不？不尔，善现。</w:t>
      </w:r>
    </w:p>
    <w:p w:rsidR="000F4FAB" w:rsidRDefault="000F4FAB" w:rsidP="000F4FAB">
      <w:r>
        <w:rPr>
          <w:rFonts w:hint="eastAsia"/>
        </w:rPr>
        <w:t>世尊，为离八解脱乃至十遍处有法可得，能行深般若波罗蜜多不？不尔，善现。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世尊，为即空、无相、无愿解脱门，能行深般若波罗蜜多不？不尔，善现。</w:t>
      </w:r>
    </w:p>
    <w:p w:rsidR="000F4FAB" w:rsidRDefault="000F4FAB" w:rsidP="000F4FAB">
      <w:r>
        <w:rPr>
          <w:rFonts w:hint="eastAsia"/>
        </w:rPr>
        <w:t>世尊，为离空、无相、无愿解脱门有法可得，能行深般若波罗蜜多不？不尔，善现。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世尊，为即净观地乃至如来地，能行深般若波罗蜜多不？不尔，善现。</w:t>
      </w:r>
    </w:p>
    <w:p w:rsidR="000F4FAB" w:rsidRDefault="000F4FAB" w:rsidP="000F4FAB">
      <w:r>
        <w:rPr>
          <w:rFonts w:hint="eastAsia"/>
        </w:rPr>
        <w:t>世尊，为离净观地乃至如来地有法可得，能行深般若波罗蜜多不？不尔，善现。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世尊，为即极喜地乃至法云地，能行深般若波罗蜜多不？不尔，善现。</w:t>
      </w:r>
    </w:p>
    <w:p w:rsidR="000F4FAB" w:rsidRDefault="000F4FAB" w:rsidP="000F4FAB">
      <w:r>
        <w:rPr>
          <w:rFonts w:hint="eastAsia"/>
        </w:rPr>
        <w:t>世尊，为离极喜地乃至法云地有法可得，能行深般若波罗蜜多不？不尔，善现。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世尊，为即陀罗尼门、三摩地门，能行深般若波罗蜜多不？不尔，善现。</w:t>
      </w:r>
    </w:p>
    <w:p w:rsidR="000F4FAB" w:rsidRDefault="000F4FAB" w:rsidP="000F4FAB">
      <w:r>
        <w:rPr>
          <w:rFonts w:hint="eastAsia"/>
        </w:rPr>
        <w:t>世尊，为离陀罗尼门、三摩地门有法可得，能行深般若波罗蜜多不？不尔，善现。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世尊，为即五眼、六神通，能行深般若波罗蜜多不？不尔，善现。</w:t>
      </w:r>
    </w:p>
    <w:p w:rsidR="000F4FAB" w:rsidRDefault="000F4FAB" w:rsidP="000F4FAB">
      <w:r>
        <w:rPr>
          <w:rFonts w:hint="eastAsia"/>
        </w:rPr>
        <w:t>世尊，为离五眼、六神通有法可得，能行深般若波罗蜜多不？不尔，善现。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世尊，为即如来十力乃至十八佛不共法，能行深般若波罗蜜多不？不尔，善现。</w:t>
      </w:r>
    </w:p>
    <w:p w:rsidR="000F4FAB" w:rsidRDefault="000F4FAB" w:rsidP="000F4FAB">
      <w:r>
        <w:rPr>
          <w:rFonts w:hint="eastAsia"/>
        </w:rPr>
        <w:t>世尊，为离如来十力乃至十八佛不共法有法可得，能行深般若波罗蜜多不？不尔，善现。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世尊，为即大慈、大悲、大喜、大舍，能行深般若波罗蜜多不？不尔，善现。</w:t>
      </w:r>
    </w:p>
    <w:p w:rsidR="000F4FAB" w:rsidRDefault="000F4FAB" w:rsidP="000F4FAB">
      <w:r>
        <w:rPr>
          <w:rFonts w:hint="eastAsia"/>
        </w:rPr>
        <w:t>世尊，为离大慈、大悲、大喜、大舍有法可得，能行深般若波罗蜜多不？不尔，善现。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世尊，为即三十二大士相、八十随好，能行深般若波罗蜜多不？不尔，善现。</w:t>
      </w:r>
    </w:p>
    <w:p w:rsidR="000F4FAB" w:rsidRDefault="000F4FAB" w:rsidP="000F4FAB">
      <w:r>
        <w:rPr>
          <w:rFonts w:hint="eastAsia"/>
        </w:rPr>
        <w:t>世尊，为离三十二大士相、八十随好有法可得，能行深般若波罗蜜多不？不尔，善现。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世尊，为即无忘失法、恒住舍性，能行深般若波罗蜜多不？不尔，善现。</w:t>
      </w:r>
    </w:p>
    <w:p w:rsidR="000F4FAB" w:rsidRDefault="000F4FAB" w:rsidP="000F4FAB">
      <w:r>
        <w:rPr>
          <w:rFonts w:hint="eastAsia"/>
        </w:rPr>
        <w:t>世尊，为离无忘失法、恒住舍性有法可得，能行深般若波罗蜜多不？不尔，善现。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世尊，为即预流果乃至独觉菩提，能行深般若波罗蜜多不？不尔，善现。</w:t>
      </w:r>
    </w:p>
    <w:p w:rsidR="000F4FAB" w:rsidRDefault="000F4FAB" w:rsidP="000F4FAB">
      <w:r>
        <w:rPr>
          <w:rFonts w:hint="eastAsia"/>
        </w:rPr>
        <w:t>世尊，为离预流果乃至独觉菩提有法可得，能行深般若波罗蜜多不？不尔，善现。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世尊，为即一切菩萨摩诃萨行，能行深般若波罗蜜多不？不尔，善现。</w:t>
      </w:r>
    </w:p>
    <w:p w:rsidR="000F4FAB" w:rsidRDefault="000F4FAB" w:rsidP="000F4FAB">
      <w:r>
        <w:rPr>
          <w:rFonts w:hint="eastAsia"/>
        </w:rPr>
        <w:t>世尊，为离一切菩萨摩诃萨行有法可得，能行深般若波罗蜜多不？不尔，善现。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世尊，为即诸佛无上正等菩提，能行深般若波罗蜜多不？不尔，善现。</w:t>
      </w:r>
    </w:p>
    <w:p w:rsidR="000F4FAB" w:rsidRDefault="000F4FAB" w:rsidP="000F4FAB">
      <w:r>
        <w:rPr>
          <w:rFonts w:hint="eastAsia"/>
        </w:rPr>
        <w:t>世尊，为离诸佛无上正等菩提有法可得，能行深般若波罗蜜多不？不尔，善现。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世尊，为即一切智、道相智、一切相智，能行深般若波罗蜜多不？不尔，善现。</w:t>
      </w:r>
    </w:p>
    <w:p w:rsidR="000F4FAB" w:rsidRDefault="000F4FAB" w:rsidP="000F4FAB">
      <w:r>
        <w:rPr>
          <w:rFonts w:hint="eastAsia"/>
        </w:rPr>
        <w:t>世尊，为离一切智、道相智、一切相智有法可得，能行深般若波罗蜜多不？不尔，善现。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世尊，为即色蕴乃至识蕴空虚、非有、不自在性、不坚实性，能行深般若波罗蜜多不？不尔，善现。</w:t>
      </w:r>
    </w:p>
    <w:p w:rsidR="000F4FAB" w:rsidRDefault="000F4FAB" w:rsidP="000F4FAB">
      <w:r>
        <w:rPr>
          <w:rFonts w:hint="eastAsia"/>
        </w:rPr>
        <w:t>世尊，为离色蕴乃至识蕴空虚、非有、不自在性、不坚实性有法可得，能行深般若波罗蜜多不？不尔，善现。</w:t>
      </w:r>
    </w:p>
    <w:p w:rsidR="000F4FAB" w:rsidRDefault="000F4FAB" w:rsidP="000F4FAB">
      <w:r>
        <w:rPr>
          <w:rFonts w:hint="eastAsia"/>
        </w:rPr>
        <w:t>世尊，如是乃至为即一切智、道相智、一切相智空虚、非有、不自在性，不坚实性，能行深般若波罗蜜多不？不尔，善现。</w:t>
      </w:r>
    </w:p>
    <w:p w:rsidR="000F4FAB" w:rsidRDefault="000F4FAB" w:rsidP="000F4FAB">
      <w:r>
        <w:rPr>
          <w:rFonts w:hint="eastAsia"/>
        </w:rPr>
        <w:t>世尊，为离一切智、道相智、一切相智空虚、非有、不自在性、不坚实性有法可得，能行深般若波罗蜜多不？不尔，善现。</w:t>
      </w:r>
    </w:p>
    <w:p w:rsidR="000F4FAB" w:rsidRDefault="000F4FAB" w:rsidP="000F4FAB">
      <w:r>
        <w:rPr>
          <w:rFonts w:hint="eastAsia"/>
        </w:rPr>
        <w:t>世尊，为即色蕴乃至识蕴真如、法界、法性、不虚妄性、不变异性、平等性、离生性、法定、法住、实际、虚空界、不思议界，能行深般若波罗蜜多不？不尔，善现。</w:t>
      </w: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世尊，为离色蕴乃至识蕴真如、法界、法性、不虚妄性、不变异性、平等性、离生性、法定、法住、实际、虚空界、不思议界有法可得，能行深般若波罗蜜多不？不尔，善现。</w:t>
      </w:r>
    </w:p>
    <w:p w:rsidR="00B2733C" w:rsidRPr="00B2733C" w:rsidRDefault="00B2733C" w:rsidP="000F4FAB"/>
    <w:p w:rsidR="000F4FAB" w:rsidRDefault="000F4FAB" w:rsidP="000F4FAB">
      <w:r>
        <w:rPr>
          <w:rFonts w:hint="eastAsia"/>
        </w:rPr>
        <w:t>世尊，如是乃至为即一切智、道相智、一切相智真如、法界、法性、不虚妄性、不变异性、平等性、离生性、法定、法住、实际、虚空界、不思议界，能行深般若波罗蜜多不？不尔，善现。</w:t>
      </w: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世尊，为离一切智、道相智、一切相智真如、法界、法性、不虚妄性、不变异性、平等性、离生性、法定、法住、实际、虚空界、不思议界有法可得，能行深般若波罗蜜多不？不尔，善现。</w:t>
      </w: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>
      <w:pPr>
        <w:rPr>
          <w:rFonts w:hint="eastAsia"/>
        </w:rPr>
      </w:pPr>
    </w:p>
    <w:p w:rsidR="00B50328" w:rsidRDefault="00B50328" w:rsidP="000F4FAB"/>
    <w:p w:rsidR="000F4FAB" w:rsidRDefault="000F4FAB" w:rsidP="000F4FAB">
      <w:r>
        <w:rPr>
          <w:rFonts w:hint="eastAsia"/>
        </w:rPr>
        <w:t>世尊，若如是诸法皆不能行深般若波罗蜜多者，诸菩萨摩诃萨云何能行深般若波罗蜜多？</w:t>
      </w:r>
    </w:p>
    <w:p w:rsidR="00B2733C" w:rsidRDefault="00B2733C" w:rsidP="000F4FAB"/>
    <w:p w:rsidR="000F4FAB" w:rsidRDefault="000F4FAB" w:rsidP="000F4FAB">
      <w:r>
        <w:rPr>
          <w:rFonts w:hint="eastAsia"/>
        </w:rPr>
        <w:t>佛告善现：于意云何？汝见有法能行深般若波罗蜜多不？善现答言：不也，世尊。</w:t>
      </w:r>
    </w:p>
    <w:p w:rsidR="000F4FAB" w:rsidRDefault="000F4FAB" w:rsidP="000F4FAB">
      <w:r>
        <w:rPr>
          <w:rFonts w:hint="eastAsia"/>
        </w:rPr>
        <w:t>佛告善现：于意云何？汝见深般若波罗蜜多是菩萨摩诃萨所行处不？善现答言：不也，世尊。</w:t>
      </w:r>
    </w:p>
    <w:p w:rsidR="000F4FAB" w:rsidRDefault="000F4FAB" w:rsidP="000F4FAB">
      <w:r>
        <w:rPr>
          <w:rFonts w:hint="eastAsia"/>
        </w:rPr>
        <w:t>佛告善现：于意云何？汝所不见法，是法可得不？善现答言：不也，世尊。</w:t>
      </w: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佛告善现：于意云何？不可得法为有生不？善现答言：不也，世尊。</w:t>
      </w:r>
    </w:p>
    <w:p w:rsidR="00B50328" w:rsidRDefault="00B50328" w:rsidP="000F4FAB"/>
    <w:p w:rsidR="000F4FAB" w:rsidRPr="00B50328" w:rsidRDefault="000F4FAB" w:rsidP="000F4FAB">
      <w:pPr>
        <w:rPr>
          <w:b/>
        </w:rPr>
      </w:pPr>
      <w:r w:rsidRPr="00B50328">
        <w:rPr>
          <w:rFonts w:hint="eastAsia"/>
          <w:b/>
        </w:rPr>
        <w:t>佛告善现：如汝所见诸法实性，即是菩萨无生法忍。若菩萨摩诃萨成就如是无生法忍，便于无上正等菩提堪得受记。善现当知，是菩萨摩诃萨于佛十力、四无所畏、四无碍解、大慈、大悲、大喜、大舍及十八佛不共法等，无量无边殊胜功德，名能精进如实行者。若能如是精进修行，不得无上正等觉智、一切相智、大智、妙智，无有是处。所以者何？是菩萨摩诃萨既已证得无生法忍，乃至无上正等菩提，于所得法无退无减。</w:t>
      </w:r>
    </w:p>
    <w:p w:rsidR="00B2733C" w:rsidRDefault="00B2733C" w:rsidP="000F4FAB"/>
    <w:p w:rsidR="000F4FAB" w:rsidRDefault="000F4FAB" w:rsidP="000F4FAB">
      <w:r>
        <w:rPr>
          <w:rFonts w:hint="eastAsia"/>
        </w:rPr>
        <w:t>具寿善现复白佛言：世尊，诸菩萨摩诃萨为以一切法无生性，于佛无上正等菩提得受记不？不尔，善现。</w:t>
      </w:r>
    </w:p>
    <w:p w:rsidR="000F4FAB" w:rsidRDefault="000F4FAB" w:rsidP="000F4FAB">
      <w:r>
        <w:rPr>
          <w:rFonts w:hint="eastAsia"/>
        </w:rPr>
        <w:t>世尊，诸菩萨摩诃萨为以一切法生性，于佛无上正等菩提得受记不？不尔，善现。</w:t>
      </w:r>
    </w:p>
    <w:p w:rsidR="000F4FAB" w:rsidRDefault="000F4FAB" w:rsidP="000F4FAB">
      <w:r>
        <w:rPr>
          <w:rFonts w:hint="eastAsia"/>
        </w:rPr>
        <w:t>世尊，诸菩萨摩诃萨为以一切法生、无生性，于佛无上正等菩提得受记不？不尔，善现。</w:t>
      </w:r>
    </w:p>
    <w:p w:rsidR="000F4FAB" w:rsidRDefault="000F4FAB" w:rsidP="000F4FAB">
      <w:pPr>
        <w:rPr>
          <w:rFonts w:hint="eastAsia"/>
        </w:rPr>
      </w:pPr>
      <w:r>
        <w:rPr>
          <w:rFonts w:hint="eastAsia"/>
        </w:rPr>
        <w:t>世尊，诸菩萨摩诃萨为以一切法非生、非无生性，于佛无上正等菩提得受记不？不尔，善现。</w:t>
      </w:r>
    </w:p>
    <w:p w:rsidR="00B50328" w:rsidRDefault="00B50328" w:rsidP="000F4FAB"/>
    <w:p w:rsidR="00B50328" w:rsidRPr="00B50328" w:rsidRDefault="000F4FAB" w:rsidP="000F4FAB">
      <w:pPr>
        <w:rPr>
          <w:b/>
        </w:rPr>
      </w:pPr>
      <w:r w:rsidRPr="00B50328">
        <w:rPr>
          <w:rFonts w:hint="eastAsia"/>
          <w:b/>
        </w:rPr>
        <w:t>具寿善现复白佛言：若尔，云何诸菩萨摩诃萨于佛无上正等菩提堪得受记？</w:t>
      </w:r>
    </w:p>
    <w:p w:rsidR="000F4FAB" w:rsidRPr="00B50328" w:rsidRDefault="000F4FAB" w:rsidP="000F4FAB">
      <w:pPr>
        <w:rPr>
          <w:b/>
        </w:rPr>
      </w:pPr>
      <w:r w:rsidRPr="00B50328">
        <w:rPr>
          <w:rFonts w:hint="eastAsia"/>
          <w:b/>
        </w:rPr>
        <w:t>佛告善现：于意云何？汝见有法于佛无上正等菩提得受记不？</w:t>
      </w:r>
    </w:p>
    <w:p w:rsidR="000F4FAB" w:rsidRPr="00B50328" w:rsidRDefault="000F4FAB" w:rsidP="000F4FAB">
      <w:pPr>
        <w:rPr>
          <w:rFonts w:hint="eastAsia"/>
          <w:b/>
        </w:rPr>
      </w:pPr>
      <w:r w:rsidRPr="00B50328">
        <w:rPr>
          <w:rFonts w:hint="eastAsia"/>
          <w:b/>
        </w:rPr>
        <w:t>善现答言：不也，世尊。我不见法于佛无上正等菩提堪得受记，亦不见法于佛无上正等菩提有能证者，证时、证处及由此证皆不可得。</w:t>
      </w:r>
    </w:p>
    <w:p w:rsidR="00B50328" w:rsidRDefault="00B50328" w:rsidP="000F4FAB"/>
    <w:p w:rsidR="00B2733C" w:rsidRDefault="000F4FAB" w:rsidP="000F4FAB">
      <w:pPr>
        <w:rPr>
          <w:b/>
          <w:color w:val="FF0000"/>
        </w:rPr>
      </w:pPr>
      <w:r w:rsidRPr="00B2733C">
        <w:rPr>
          <w:rFonts w:hint="eastAsia"/>
          <w:b/>
        </w:rPr>
        <w:t>佛告善现：如是，如是，如汝所说。善现当知，若菩萨摩诃萨于一切法无所得时，</w:t>
      </w:r>
      <w:r w:rsidRPr="00B2733C">
        <w:rPr>
          <w:rFonts w:hint="eastAsia"/>
          <w:b/>
          <w:color w:val="FF0000"/>
        </w:rPr>
        <w:t>不作是念：‘我于无上正等菩提当能证得，我用是法于如是时、于如是处证得无上正等菩提。’</w:t>
      </w:r>
      <w:r w:rsidRPr="00B2733C">
        <w:rPr>
          <w:rFonts w:hint="eastAsia"/>
          <w:b/>
        </w:rPr>
        <w:t>所以者何？</w:t>
      </w:r>
      <w:r w:rsidRPr="00B2733C">
        <w:rPr>
          <w:rFonts w:hint="eastAsia"/>
          <w:b/>
          <w:color w:val="FF0000"/>
        </w:rPr>
        <w:t>诸菩萨摩诃萨行深般若波罗蜜多，无如是等一切分别。何以故？甚深般若波罗蜜多离诸分别，若起分别非行般若波罗蜜多。</w:t>
      </w:r>
    </w:p>
    <w:sectPr w:rsidR="00B2733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73AE" w:rsidRDefault="001673AE" w:rsidP="00853D34">
      <w:r>
        <w:separator/>
      </w:r>
    </w:p>
  </w:endnote>
  <w:endnote w:type="continuationSeparator" w:id="0">
    <w:p w:rsidR="001673AE" w:rsidRDefault="001673AE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F38E8">
        <w:pPr>
          <w:pStyle w:val="a4"/>
          <w:jc w:val="right"/>
        </w:pPr>
        <w:fldSimple w:instr=" PAGE   \* MERGEFORMAT ">
          <w:r w:rsidR="007F6DCA" w:rsidRPr="007F6DCA">
            <w:rPr>
              <w:noProof/>
              <w:lang w:val="zh-CN"/>
            </w:rPr>
            <w:t>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73AE" w:rsidRDefault="001673AE" w:rsidP="00853D34">
      <w:r>
        <w:separator/>
      </w:r>
    </w:p>
  </w:footnote>
  <w:footnote w:type="continuationSeparator" w:id="0">
    <w:p w:rsidR="001673AE" w:rsidRDefault="001673AE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328" w:rsidRDefault="00B50328" w:rsidP="00B42F10">
    <w:pPr>
      <w:jc w:val="center"/>
      <w:rPr>
        <w:rFonts w:ascii="黑体" w:eastAsia="黑体" w:hAnsi="黑体" w:hint="eastAsia"/>
        <w:sz w:val="32"/>
        <w:szCs w:val="32"/>
      </w:rPr>
    </w:pPr>
    <w:r w:rsidRPr="00B50328">
      <w:rPr>
        <w:rFonts w:ascii="黑体" w:eastAsia="黑体" w:hAnsi="黑体" w:hint="eastAsia"/>
        <w:sz w:val="32"/>
        <w:szCs w:val="32"/>
      </w:rPr>
      <w:t>关于分别（六）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2E3E50" w:rsidRPr="002E3E5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第51</w:t>
    </w:r>
    <w:r w:rsidR="007F6DCA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9</w:t>
    </w:r>
    <w:r w:rsidR="002E3E50" w:rsidRPr="002E3E5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54EB3" w:rsidP="00954EB3">
    <w:pPr>
      <w:pStyle w:val="a3"/>
      <w:rPr>
        <w:rFonts w:ascii="黑体" w:eastAsia="黑体" w:hAnsi="黑体"/>
      </w:rPr>
    </w:pPr>
    <w:r w:rsidRPr="00954EB3">
      <w:rPr>
        <w:rFonts w:ascii="黑体" w:eastAsia="黑体" w:hAnsi="黑体" w:hint="eastAsia"/>
      </w:rPr>
      <w:t>三分</w:t>
    </w:r>
    <w:r w:rsidR="00A142E7">
      <w:rPr>
        <w:rFonts w:ascii="黑体" w:eastAsia="黑体" w:hAnsi="黑体" w:hint="eastAsia"/>
      </w:rPr>
      <w:t xml:space="preserve"> </w:t>
    </w:r>
    <w:r w:rsidRPr="00954EB3">
      <w:rPr>
        <w:rFonts w:ascii="黑体" w:eastAsia="黑体" w:hAnsi="黑体" w:hint="eastAsia"/>
      </w:rPr>
      <w:t>巧便品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7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073B6"/>
    <w:rsid w:val="00010E30"/>
    <w:rsid w:val="000179FE"/>
    <w:rsid w:val="0002130F"/>
    <w:rsid w:val="00034524"/>
    <w:rsid w:val="00037E54"/>
    <w:rsid w:val="00040861"/>
    <w:rsid w:val="00062B94"/>
    <w:rsid w:val="0006372F"/>
    <w:rsid w:val="00072C07"/>
    <w:rsid w:val="00074178"/>
    <w:rsid w:val="00075C40"/>
    <w:rsid w:val="0008307E"/>
    <w:rsid w:val="00083FEF"/>
    <w:rsid w:val="00093AF7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196"/>
    <w:rsid w:val="000E7459"/>
    <w:rsid w:val="000F0663"/>
    <w:rsid w:val="000F0F79"/>
    <w:rsid w:val="000F4FAB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673AE"/>
    <w:rsid w:val="00171B3C"/>
    <w:rsid w:val="0017389B"/>
    <w:rsid w:val="0018581E"/>
    <w:rsid w:val="001867E3"/>
    <w:rsid w:val="001A0206"/>
    <w:rsid w:val="001A3544"/>
    <w:rsid w:val="001A5A1E"/>
    <w:rsid w:val="001B5EE8"/>
    <w:rsid w:val="001C0E76"/>
    <w:rsid w:val="001C35CF"/>
    <w:rsid w:val="001D313F"/>
    <w:rsid w:val="001D5B2C"/>
    <w:rsid w:val="001E7E78"/>
    <w:rsid w:val="001F1061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17F"/>
    <w:rsid w:val="002272C3"/>
    <w:rsid w:val="00243C90"/>
    <w:rsid w:val="00250759"/>
    <w:rsid w:val="00251B23"/>
    <w:rsid w:val="002538C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2B9F"/>
    <w:rsid w:val="002B5563"/>
    <w:rsid w:val="002C0841"/>
    <w:rsid w:val="002C4BD0"/>
    <w:rsid w:val="002C6DF9"/>
    <w:rsid w:val="002C7CEA"/>
    <w:rsid w:val="002D005D"/>
    <w:rsid w:val="002E3E50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7630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5143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0419"/>
    <w:rsid w:val="005C36EB"/>
    <w:rsid w:val="005C4370"/>
    <w:rsid w:val="005C6A38"/>
    <w:rsid w:val="005F2B5F"/>
    <w:rsid w:val="005F2C3A"/>
    <w:rsid w:val="005F38E8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E79B7"/>
    <w:rsid w:val="006F2234"/>
    <w:rsid w:val="006F33A1"/>
    <w:rsid w:val="006F7533"/>
    <w:rsid w:val="006F7CD1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4769D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7F6DCA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D582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4EB3"/>
    <w:rsid w:val="00955AAF"/>
    <w:rsid w:val="00965CC2"/>
    <w:rsid w:val="009701D9"/>
    <w:rsid w:val="0097068B"/>
    <w:rsid w:val="00973C79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C71D7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2E7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2733C"/>
    <w:rsid w:val="00B32BBB"/>
    <w:rsid w:val="00B33654"/>
    <w:rsid w:val="00B40940"/>
    <w:rsid w:val="00B40EB9"/>
    <w:rsid w:val="00B42F10"/>
    <w:rsid w:val="00B50328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68F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902"/>
    <w:rsid w:val="00C80A06"/>
    <w:rsid w:val="00C85DA5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1460"/>
    <w:rsid w:val="00DA28B2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53BB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3B6C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B0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2918"/>
    <w:rsid w:val="00F749AD"/>
    <w:rsid w:val="00F7500F"/>
    <w:rsid w:val="00F80E68"/>
    <w:rsid w:val="00F84A03"/>
    <w:rsid w:val="00F90170"/>
    <w:rsid w:val="00F949B4"/>
    <w:rsid w:val="00FA57C1"/>
    <w:rsid w:val="00FB698E"/>
    <w:rsid w:val="00FC6D8B"/>
    <w:rsid w:val="00FD252F"/>
    <w:rsid w:val="00FE0418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644</Words>
  <Characters>3674</Characters>
  <Application>Microsoft Office Word</Application>
  <DocSecurity>0</DocSecurity>
  <Lines>30</Lines>
  <Paragraphs>8</Paragraphs>
  <ScaleCrop>false</ScaleCrop>
  <Company/>
  <LinksUpToDate>false</LinksUpToDate>
  <CharactersWithSpaces>4310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331</cp:revision>
  <dcterms:created xsi:type="dcterms:W3CDTF">2023-06-23T04:37:00Z</dcterms:created>
  <dcterms:modified xsi:type="dcterms:W3CDTF">2023-10-05T03:38:00Z</dcterms:modified>
</cp:coreProperties>
</file>