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DDC" w:rsidRDefault="000B4DDC" w:rsidP="000B4DDC"/>
    <w:p w:rsidR="000B4DDC" w:rsidRPr="006802B7" w:rsidRDefault="000B4DDC" w:rsidP="000B4DDC">
      <w:pPr>
        <w:rPr>
          <w:rFonts w:hint="eastAsia"/>
          <w:b/>
        </w:rPr>
      </w:pPr>
      <w:r w:rsidRPr="006802B7">
        <w:rPr>
          <w:rFonts w:hint="eastAsia"/>
          <w:b/>
        </w:rPr>
        <w:t>如是，舍利子，诸菩萨摩诃萨修行六种波罗蜜多时，应净色，应净受、想、行、识，如是乃至应净一切智，应净道相智、一切相智，如是亦应净菩提道。</w:t>
      </w:r>
    </w:p>
    <w:p w:rsidR="006802B7" w:rsidRDefault="006802B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时，舍利子问善现言：云何菩萨摩诃萨修行六种波罗蜜多时净菩提道？</w:t>
      </w:r>
    </w:p>
    <w:p w:rsidR="006802B7" w:rsidRDefault="006802B7" w:rsidP="000B4DDC"/>
    <w:p w:rsidR="000B4DDC" w:rsidRDefault="000B4DDC" w:rsidP="000B4DDC">
      <w:pPr>
        <w:rPr>
          <w:rFonts w:hint="eastAsia"/>
          <w:b/>
        </w:rPr>
      </w:pPr>
      <w:r w:rsidRPr="006802B7">
        <w:rPr>
          <w:rFonts w:hint="eastAsia"/>
          <w:b/>
        </w:rPr>
        <w:t>善现答言：舍利子，布施、净戒、安忍、精进、静虑、般若波罗蜜多各有二种，所谓世间及出世间。</w:t>
      </w: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6802B7" w:rsidRDefault="006802B7" w:rsidP="000B4DDC">
      <w:pPr>
        <w:rPr>
          <w:rFonts w:hint="eastAsia"/>
          <w:b/>
        </w:rPr>
      </w:pP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舍利子言：云何世间布施波罗蜜多？云何出世间布施波罗蜜多？</w:t>
      </w:r>
    </w:p>
    <w:p w:rsidR="006802B7" w:rsidRDefault="000B4DDC" w:rsidP="000B4DDC">
      <w:pPr>
        <w:rPr>
          <w:rFonts w:hint="eastAsia"/>
        </w:rPr>
      </w:pPr>
      <w:r>
        <w:rPr>
          <w:rFonts w:hint="eastAsia"/>
        </w:rPr>
        <w:t>善现答言：舍利子，若菩萨摩诃萨为大施主，能施一切沙门、婆罗门、贫病、孤露、道行、乞者衣服、饮食及余资具。若复有来乞男与男，乞女与女，乞妻妾与妻妾，乞官位与官位，乞国土与国土，乞王位与王位，乞头与头，乞目与目，乞手足与手足，乞支节与支节，乞血肉与血肉，乞皮骨与皮骨，乞僮仆与僮仆，乞生类与生类，如是一切随其所求，内外之物悉皆施与。虽作是施而有所依，谓作是念：‘我施彼受，我为施主，我不悭贪，我随佛教一切能舍，我行布施波罗蜜多。’彼行施时，以有所得而为方便，与诸有情平等共有回向无上正等菩提。复作是念：‘我持此福施诸有情，令得此世后世安乐，乃至证得无余涅槃。’彼著三轮而行布施：一者、自想，二者、他想，三者、施想。由著此三轮而行施，故名世间布施波罗蜜多。云何此施名为世间？以与世间同修行故，不能动出世间法故，如是名为世间布施波罗蜜多。</w:t>
      </w:r>
    </w:p>
    <w:p w:rsidR="006802B7" w:rsidRDefault="006802B7" w:rsidP="000B4DDC">
      <w:pPr>
        <w:rPr>
          <w:rFonts w:hint="eastAsia"/>
        </w:rPr>
      </w:pPr>
    </w:p>
    <w:p w:rsidR="000B4DDC" w:rsidRPr="006802B7" w:rsidRDefault="000B4DDC" w:rsidP="000B4DDC">
      <w:pPr>
        <w:rPr>
          <w:rFonts w:hint="eastAsia"/>
          <w:b/>
        </w:rPr>
      </w:pPr>
      <w:r w:rsidRPr="006802B7">
        <w:rPr>
          <w:rFonts w:hint="eastAsia"/>
          <w:b/>
        </w:rPr>
        <w:t>舍利子，若菩萨摩诃萨行布施时三轮清净：一者、不执我为施者，二者、不执彼为受者，三者、不执施及施果。是菩萨摩诃萨行布施时三轮清净。</w:t>
      </w:r>
    </w:p>
    <w:p w:rsidR="006802B7" w:rsidRDefault="006802B7" w:rsidP="000B4DDC"/>
    <w:p w:rsidR="000B4DDC" w:rsidRPr="006802B7" w:rsidRDefault="000B4DDC" w:rsidP="000B4DDC">
      <w:pPr>
        <w:rPr>
          <w:rFonts w:hint="eastAsia"/>
          <w:b/>
        </w:rPr>
      </w:pPr>
      <w:r w:rsidRPr="006802B7">
        <w:rPr>
          <w:rFonts w:hint="eastAsia"/>
          <w:b/>
        </w:rPr>
        <w:t>复次，舍利子，若菩萨摩诃萨以大悲心而为上首，所修施福普施有情，于诸有情都无所得；虽与有情平等共有回向无上正等菩提，而于其中不见少相；由都无所执而行施，故名出世间布施波罗蜜多。云何此施名出世间？不与世间同修行故，能永动出世间法故，如是名为出世布施波罗蜜多。</w:t>
      </w:r>
    </w:p>
    <w:p w:rsidR="006802B7" w:rsidRDefault="006802B7" w:rsidP="000B4DDC"/>
    <w:p w:rsidR="000B4DDC" w:rsidRDefault="000B4DDC" w:rsidP="000B4DDC">
      <w:r>
        <w:rPr>
          <w:rFonts w:hint="eastAsia"/>
        </w:rPr>
        <w:t>舍利子言：云何世间净戒波罗蜜多乃至般若波罗蜜多？云何出世间净戒波罗蜜多乃至般若波罗蜜多？</w:t>
      </w:r>
    </w:p>
    <w:p w:rsidR="000B4DDC" w:rsidRPr="006802B7" w:rsidRDefault="000B4DDC" w:rsidP="000B4DDC">
      <w:pPr>
        <w:rPr>
          <w:b/>
        </w:rPr>
      </w:pPr>
      <w:r w:rsidRPr="006802B7">
        <w:rPr>
          <w:rFonts w:hint="eastAsia"/>
          <w:b/>
        </w:rPr>
        <w:t>善现答言：舍利子，若菩萨摩诃萨修行净戒乃至般若时，有所依者著三轮故，名为世间波罗蜜多，以与世间同修行故，不能动出世间法故。若菩萨摩诃萨修行净戒乃至般若时，无所依者三轮净故，名出世间波罗蜜多，不与世间同修行故，能永动出世间法故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复次，舍利子，诸菩萨摩诃萨所修般若波罗蜜多有是世间、有是出世，云何名为世间般若波罗蜜多？云何名为出世般若波罗蜜多？</w:t>
      </w:r>
    </w:p>
    <w:p w:rsidR="006802B7" w:rsidRDefault="006802B7" w:rsidP="000B4DDC"/>
    <w:p w:rsidR="000B4DDC" w:rsidRDefault="000B4DDC" w:rsidP="000B4DDC">
      <w:r>
        <w:rPr>
          <w:rFonts w:hint="eastAsia"/>
        </w:rPr>
        <w:t>舍利子，若菩萨摩诃萨修布施时，依有所得而行布施，谓作是念：‘我能调伏悭贪之心而行布施。’是菩萨摩诃萨依我、有情、布施想故，虽舍一切内外所有，而不名为出世般若。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若菩萨摩诃萨修净戒时，依有所得而修净戒，谓作是念：‘我能安住杜多功德，我能调伏身、语及心，我能修行十善业道。’是菩萨摩诃萨依止我见及有情见、诸善法见，虽能修行种种净戒，亦持施与一切有情平等共有，回向无上正等菩提而于菩提谓为实有，依诸功德自赞毁他，亦不名为出世般若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若菩萨摩诃萨修安忍时，依有所得而修安忍，谓作是念：‘我能忍受一切有情于我所行种种恶事。’是菩萨摩诃萨依我、有情、安忍见故，虽能忍受他所作恶，亦能持此安忍善根，与诸有情平等共有回向无上正等菩提，而有所得为方便故，亦不名为出世般若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若菩萨摩诃萨修精进时，依有所得而修精进，谓作是念：‘我能发起身心精进，勤修福、慧二种资粮。’是菩萨摩诃萨虽常发起身心精进，勤修福、慧二种资粮，而得身心福、慧之相，及得我相、诸有情相，亦得所求菩提之相，由有所得为方便故，未得名为出世般若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若菩萨摩诃萨修静虑时，依有所得而修静虑，谓作是念：‘我能修行慈、悲、喜、舍、等持、等至、静虑、神通入出自在。’是菩萨摩诃萨于诸静虑深生味著，虽持所得静虑善根，与诸有情平等共有回向无上正等菩提，以有所得为方便故，而未名为出世般若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若菩萨摩诃萨修般若时，依有所得而修般若，谓作是念：‘我能观察一切法空，所谓色空乃至识空，如是乃至诸佛无上正等菩提亦皆是空。’是菩萨摩诃萨以有所得而为方便，虽观一切皆毕竟空，亦持善根施有情类回向无上正等菩提，亦于自他所修善法平等发起随喜之心，亦能悔除自所作恶，亦能劝请十方世界无量如来、应、正等觉转妙法轮度有情众，亦能发愿起胜神通为诸有情作大饶益，而有所得为方便故，犹未名为出世般若。如是名为世间般若波罗蜜多。</w:t>
      </w:r>
    </w:p>
    <w:p w:rsidR="000B4DDC" w:rsidRPr="006802B7" w:rsidRDefault="000B4DDC" w:rsidP="000B4DDC">
      <w:pPr>
        <w:rPr>
          <w:b/>
        </w:rPr>
      </w:pPr>
      <w:r w:rsidRPr="006802B7">
        <w:rPr>
          <w:rFonts w:hint="eastAsia"/>
          <w:b/>
        </w:rPr>
        <w:t>舍利子，若菩萨摩诃萨修布施时用微妙慧，以无所得而为方便，于我、有情及布施等都无所得，为趣无上正等菩提三轮清净，而修布施波罗蜜多净菩提道，是则名为出世般若。</w:t>
      </w:r>
    </w:p>
    <w:p w:rsidR="000B4DDC" w:rsidRPr="006802B7" w:rsidRDefault="000B4DDC" w:rsidP="000B4DDC">
      <w:pPr>
        <w:rPr>
          <w:b/>
        </w:rPr>
      </w:pPr>
      <w:r w:rsidRPr="006802B7">
        <w:rPr>
          <w:rFonts w:hint="eastAsia"/>
          <w:b/>
        </w:rPr>
        <w:t>若菩萨摩诃萨用微妙慧，以无所得而为方便，于我、有情及净戒等都无所得，为趣无上正等菩提三轮清净，而修净戒波罗蜜多净菩提道，是则名为出世般若。</w:t>
      </w:r>
    </w:p>
    <w:p w:rsidR="000B4DDC" w:rsidRPr="006802B7" w:rsidRDefault="000B4DDC" w:rsidP="000B4DDC">
      <w:pPr>
        <w:rPr>
          <w:b/>
        </w:rPr>
      </w:pPr>
      <w:r w:rsidRPr="006802B7">
        <w:rPr>
          <w:rFonts w:hint="eastAsia"/>
          <w:b/>
        </w:rPr>
        <w:t>若菩萨摩诃萨用微妙慧，以无所得而为方便，于我、有情及安忍等都无所得，为趣无上正等菩提三轮清净，而修安忍波罗蜜多净菩提道，是则名为出世般若。</w:t>
      </w:r>
    </w:p>
    <w:p w:rsidR="000B4DDC" w:rsidRPr="006802B7" w:rsidRDefault="000B4DDC" w:rsidP="000B4DDC">
      <w:pPr>
        <w:rPr>
          <w:b/>
        </w:rPr>
      </w:pPr>
      <w:r w:rsidRPr="006802B7">
        <w:rPr>
          <w:rFonts w:hint="eastAsia"/>
          <w:b/>
        </w:rPr>
        <w:t>若菩萨摩诃萨用微妙慧，以无所得而为方便，于我、有情、身心精进、福慧资粮都无所得，为趣无上正等菩提三轮清净，而修精进波罗蜜多净菩提道，是则名为出世般若。</w:t>
      </w:r>
    </w:p>
    <w:p w:rsidR="000B4DDC" w:rsidRPr="006802B7" w:rsidRDefault="000B4DDC" w:rsidP="000B4DDC">
      <w:pPr>
        <w:rPr>
          <w:b/>
        </w:rPr>
      </w:pPr>
      <w:r w:rsidRPr="006802B7">
        <w:rPr>
          <w:rFonts w:hint="eastAsia"/>
          <w:b/>
        </w:rPr>
        <w:t>若菩萨摩诃萨用微妙慧，以无所得而为方便，于我、有情及诸静虑、等持、等至都无所得，为趣无上正等菩提三轮清净，而修静虑波罗蜜多净菩提道，是则名为出世般若。</w:t>
      </w:r>
    </w:p>
    <w:p w:rsidR="000B4DDC" w:rsidRDefault="000B4DDC" w:rsidP="000B4DDC">
      <w:pPr>
        <w:rPr>
          <w:rFonts w:hint="eastAsia"/>
          <w:b/>
        </w:rPr>
      </w:pPr>
      <w:r w:rsidRPr="006802B7">
        <w:rPr>
          <w:rFonts w:hint="eastAsia"/>
          <w:b/>
        </w:rPr>
        <w:t>若菩萨摩诃萨用微妙慧，以无所得而为方便，于一切法、一切有情都无所得，为趣无上正等菩提三轮清净，而修般若波罗蜜多净菩提道，是则名为出世般若。</w:t>
      </w:r>
    </w:p>
    <w:p w:rsidR="006802B7" w:rsidRPr="006802B7" w:rsidRDefault="006802B7" w:rsidP="000B4DDC">
      <w:pPr>
        <w:rPr>
          <w:b/>
        </w:rPr>
      </w:pPr>
    </w:p>
    <w:p w:rsidR="000B4DDC" w:rsidRPr="006802B7" w:rsidRDefault="000B4DDC" w:rsidP="000B4DDC">
      <w:pPr>
        <w:rPr>
          <w:rFonts w:hint="eastAsia"/>
          <w:b/>
        </w:rPr>
      </w:pPr>
      <w:r w:rsidRPr="006802B7">
        <w:rPr>
          <w:rFonts w:hint="eastAsia"/>
          <w:b/>
        </w:rPr>
        <w:t>是菩萨摩诃萨持如是等一切善根，与诸有情平等共有回向无上正等菩提。如是回向，当知即是无上回向、无差别回向、无等等回向、不思议回向、无对回向、无量回向、微妙回向。如是名为出世般若波罗蜜多。</w:t>
      </w: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舍利子，如是六种波罗蜜多，何因缘故名为世间？复何因缘名为出世间？</w:t>
      </w:r>
    </w:p>
    <w:p w:rsidR="006802B7" w:rsidRDefault="006802B7" w:rsidP="000B4DDC"/>
    <w:p w:rsidR="000B4DDC" w:rsidRDefault="000B4DDC" w:rsidP="000B4DDC">
      <w:r>
        <w:rPr>
          <w:rFonts w:hint="eastAsia"/>
        </w:rPr>
        <w:t>舍利子，世间者，谓彼六种波罗蜜多，是世间故，名为世间；造世间故，名为世间；由世间故，名为世间；为世间故，名为世间；因世间故，名为世间；属世间故，名为世间；依世间故，名为世间。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舍利子，出世间者，谓此六种波罗蜜多，是出世间故，名出世；拔出世间故，名出世；由世间出故，名出世；为世间出故，名出世；从世间出故，名出世；世间之出故，名出世；依世间出故，名出世。</w:t>
      </w:r>
    </w:p>
    <w:p w:rsidR="006802B7" w:rsidRDefault="006802B7" w:rsidP="000B4DDC"/>
    <w:p w:rsidR="000B4DDC" w:rsidRDefault="000B4DDC" w:rsidP="000B4DDC">
      <w:r>
        <w:rPr>
          <w:rFonts w:hint="eastAsia"/>
        </w:rPr>
        <w:t>舍利子，如是菩萨摩诃萨修行六种波罗蜜多时净菩提道。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尔时，舍利子问具寿善现言：何等名为诸菩萨摩诃萨菩提道？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舍利子，布施波罗蜜多乃至般若波罗蜜多是菩萨摩诃萨菩提道，内空乃至无性自性空是菩萨摩诃萨菩提道，真如乃至不思议界是菩萨摩诃萨菩提道，苦、集、灭、道圣谛是菩萨摩诃萨菩提道，四念住乃至八圣道支是菩萨摩诃萨菩提道，四静虑、四无量、四无色定是菩萨摩诃萨菩提道，八解脱、九次第定是菩萨摩诃萨菩提道，空、无相、无愿解脱门是菩萨摩诃萨菩提道，极喜地乃至法云地是菩萨摩诃萨菩提道，一切陀罗尼门、三摩地门是菩萨摩诃萨菩提道，五眼、六神通是菩萨摩诃萨菩提道，如来十力乃至十八佛不共法是菩萨摩诃萨菩提道，无忘失法、恒住舍性是菩萨摩诃萨菩提道，一切智、道相智、一切相智是菩萨摩诃萨菩提道。舍利子，如是等无量无边大功德聚，一切皆是诸菩萨摩诃萨菩提道。</w:t>
      </w:r>
    </w:p>
    <w:p w:rsidR="006802B7" w:rsidRDefault="006802B7" w:rsidP="000B4DDC"/>
    <w:p w:rsidR="000B4DDC" w:rsidRDefault="000B4DDC" w:rsidP="000B4DDC">
      <w:r>
        <w:rPr>
          <w:rFonts w:hint="eastAsia"/>
        </w:rPr>
        <w:t>尔时，舍利子问具寿善现言：如是所说大功德聚，为由何等波罗蜜多势力所办？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如是所说大功德聚，皆由般若波罗蜜多势力所办。何以故？舍利子，如是般若波罗蜜多能与一切善法为母，一切声闻、独觉、菩萨、如来善法从此生故。如是般若波罗蜜多普能摄受一切善法，一切声闻、独觉、菩萨、如来善法依此住故。舍利子，过去菩萨摩诃萨众，修学般若波罗蜜多极圆满故，已得无上正等菩提；未来菩萨摩诃萨众，修学般若波罗蜜多极圆满故，当得无上正等菩提；现在十方诸佛国土无量菩萨摩诃萨众，修学般若波罗蜜多极圆满故，今得无上正等菩提。</w:t>
      </w: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6802B7" w:rsidRDefault="006802B7" w:rsidP="000B4DDC">
      <w:pPr>
        <w:rPr>
          <w:rFonts w:hint="eastAsia"/>
        </w:rPr>
      </w:pP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复次，舍利子，若菩萨摩诃萨闻说般若波罗蜜多，心无疑惑亦不迷闷，当知是菩萨摩诃萨住如是住恒不舍离，谓无所得而为方便，常勤救济一切有情；当知是菩萨摩诃萨成就如是最胜作意，所谓大悲相应作意。</w:t>
      </w:r>
    </w:p>
    <w:p w:rsidR="006802B7" w:rsidRPr="006802B7" w:rsidRDefault="006802B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时，舍利子谓善现言：若菩萨摩诃萨住如是住恒不舍离，成就大悲相应作意者，则一切有情亦应成就菩萨摩诃萨。所以者何？以一切有情亦于此住及此作意常不舍离，则诸菩萨摩诃萨与一切有情应无差别。</w:t>
      </w:r>
    </w:p>
    <w:p w:rsidR="006802B7" w:rsidRDefault="006802B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具寿善现报舍利子言：善哉！善哉！诚如所说，能如实知我所说意，虽似难我而成我义。何以故？舍利子，有情乃至见者非有故，当知如是住及作意亦非有；有情乃至见者无实故，当知如是住及作意亦无实；有情乃至见者无性故，当知如是住及作意亦无性；有情乃至见者空故，当知如是住及作意亦空；有情乃至见者远离故，当知如是住及作意亦远离；有情乃至见者寂静故，当知如是住及作意亦寂静；有情乃至见者无觉知故，当知如是住及作意亦无觉知。舍利子，色乃至识非有故、无实故、无性故、空故、远离故、寂静故、无觉知故，当知如是住及作意亦非有、无实、无性、空、远离、寂静、无觉知；如是乃至声闻、独觉、无上菩提非有故、无实故、无性故、空故、远离故、寂静故、无觉知故，当知如是住及作意亦非有、无实、无性、空、远离、寂静、无觉知。舍利子，由此因缘，诸菩萨摩诃萨于如是住及此作意常不远离，与诸有情亦无差别，以一切法及诸有情，皆毕竟空无差别故。</w:t>
      </w:r>
    </w:p>
    <w:p w:rsidR="006802B7" w:rsidRDefault="006802B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世尊赞善现曰：善哉！善哉！汝善能为诸菩萨摩诃萨宣说般若波罗蜜多，此皆如来威神之力。若有欲为诸菩萨摩诃萨宣说般若波罗蜜多，皆应如汝之所宣说。若菩萨摩诃萨欲学般若波罗蜜多，皆应随汝所说而学。若菩萨摩诃萨随汝所说而学般若波罗蜜多，是菩萨摩诃萨疾得无上正等菩提转妙法轮，穷未来际利益安乐一切有情。</w:t>
      </w:r>
    </w:p>
    <w:p w:rsidR="006802B7" w:rsidRDefault="006802B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具寿善现为众宣说甚深般若波罗蜜多时，于此三千大千世界六种变动：东涌西没，西涌东没，南涌北没，北涌南没，中涌边没，边涌中没。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尔时，世尊即便微笑，具寿善现白言：世尊何因何缘现此微笑？</w:t>
      </w:r>
    </w:p>
    <w:p w:rsidR="00310D7A" w:rsidRDefault="00310D7A" w:rsidP="000B4DDC"/>
    <w:p w:rsidR="000B4DDC" w:rsidRDefault="000B4DDC" w:rsidP="000B4DDC">
      <w:r>
        <w:rPr>
          <w:rFonts w:hint="eastAsia"/>
        </w:rPr>
        <w:t>佛告善现：如我今者于此三千大千世界，为诸菩萨摩诃萨众宣说般若波罗蜜多；今于十方无量无数无边世界，各有如来、应、正等觉，亦为菩萨摩诃萨众宣说般若波罗蜜多。如我今者于此三千大千世界，宣说般若波罗蜜多，有十二京天人等众于一切法得无生忍；今于十方无量无数无边世界，各有无量无数无边诸有情类，闻彼诸佛为诸菩萨摩诃萨众宣说般若波罗蜜多，于空法中深生信解，皆发无上正等觉心，勤修菩萨摩诃萨行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133" w:rsidRDefault="00CA2133" w:rsidP="00853D34">
      <w:r>
        <w:separator/>
      </w:r>
    </w:p>
  </w:endnote>
  <w:endnote w:type="continuationSeparator" w:id="0">
    <w:p w:rsidR="00CA2133" w:rsidRDefault="00CA213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8B67B6">
        <w:pPr>
          <w:pStyle w:val="a4"/>
          <w:jc w:val="right"/>
        </w:pPr>
        <w:fldSimple w:instr=" PAGE   \* MERGEFORMAT ">
          <w:r w:rsidR="006802B7" w:rsidRPr="006802B7">
            <w:rPr>
              <w:noProof/>
              <w:lang w:val="zh-CN"/>
            </w:rPr>
            <w:t>2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133" w:rsidRDefault="00CA2133" w:rsidP="00853D34">
      <w:r>
        <w:separator/>
      </w:r>
    </w:p>
  </w:footnote>
  <w:footnote w:type="continuationSeparator" w:id="0">
    <w:p w:rsidR="00CA2133" w:rsidRDefault="00CA213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B7" w:rsidRDefault="006802B7" w:rsidP="00B42F10">
    <w:pPr>
      <w:jc w:val="center"/>
      <w:rPr>
        <w:rFonts w:ascii="黑体" w:eastAsia="黑体" w:hAnsi="黑体" w:hint="eastAsia"/>
        <w:sz w:val="32"/>
        <w:szCs w:val="32"/>
      </w:rPr>
    </w:pPr>
    <w:r w:rsidRPr="006802B7">
      <w:rPr>
        <w:rFonts w:ascii="黑体" w:eastAsia="黑体" w:hAnsi="黑体" w:hint="eastAsia"/>
        <w:sz w:val="32"/>
        <w:szCs w:val="32"/>
      </w:rPr>
      <w:t>净菩提道（六）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第498卷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04A22"/>
    <w:rsid w:val="00110A81"/>
    <w:rsid w:val="00115824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87997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47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1A9C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1154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4830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37D3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4355C"/>
    <w:rsid w:val="00656ACE"/>
    <w:rsid w:val="00670777"/>
    <w:rsid w:val="006766FF"/>
    <w:rsid w:val="00677BAC"/>
    <w:rsid w:val="006802B7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22498"/>
    <w:rsid w:val="00832F83"/>
    <w:rsid w:val="00835428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B67B6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452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9F4CBF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00AB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990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2133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06ABC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278FF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4738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355</cp:revision>
  <dcterms:created xsi:type="dcterms:W3CDTF">2023-06-23T04:37:00Z</dcterms:created>
  <dcterms:modified xsi:type="dcterms:W3CDTF">2023-09-21T06:16:00Z</dcterms:modified>
</cp:coreProperties>
</file>