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6E" w:rsidRDefault="00D6086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是故，庆喜，若菩萨摩诃萨欲得安住最胜住者，当行般若波罗蜜多。若菩萨摩诃萨欲得安住如来住者，当行般若波罗蜜多。</w:t>
      </w:r>
    </w:p>
    <w:p w:rsidR="0016015E" w:rsidRDefault="0016015E" w:rsidP="005C4E4E"/>
    <w:p w:rsidR="00B42F10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若善男子、善女人等，精勤修学甚深般若波罗蜜多；是善男子、善女人等，先世或从人中没已还生此处，或从睹史多天上没来生人中。彼于先世，或在人间、或居天上，由曾广闻甚深般若波罗蜜多故，于今世能勤修学甚深般若波罗蜜多。庆喜当知，如来现见若善男子、善女人等能勤修学甚深般若波罗蜜多于身、命、财无所顾者，定是菩萨摩诃萨也。</w:t>
      </w:r>
    </w:p>
    <w:p w:rsidR="005C4E4E" w:rsidRDefault="005C4E4E" w:rsidP="005C4E4E"/>
    <w:p w:rsidR="005C4E4E" w:rsidRDefault="005C4E4E" w:rsidP="005C4E4E">
      <w:r>
        <w:rPr>
          <w:rFonts w:hint="eastAsia"/>
        </w:rPr>
        <w:t>庆喜当知，若善男子、善女人等，爱乐听闻如是所说甚深般若波罗蜜多，闻已受持、读诵通利、精勤修学、如理思惟，为菩萨乘诸善男子、善女人等宣说开示、教诫教授；当知彼人曾于过去，亲从诸佛闻说如是甚深般若波罗蜜多，闻已受持、读诵通利、精勤修学、如理思惟，亦曾为他宣说开示、教诫教授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是善男子、善女人等，曾于过去无量佛所种诸善根故，于今生能办斯事。是善男子、善女人等，应作是念：‘我先不从声闻、独觉闻说如是甚深般若波罗蜜多，定从如来、应、正等觉闻说如是甚深般若波罗蜜多。我先不于声闻、独觉种诸善根，定于如来、应、正等觉种诸善根。由是因缘今得闻此甚深般若波罗蜜多，爱乐受持、读诵通利、精勤修学、如理思惟、广为他说，能无厌倦。’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爱乐听闻甚深般若波罗蜜多，闻已受持、读诵通利、精勤修学、如理思惟，若义、若文、若法、若意、若毗奈耶皆能通达；是善男子、善女人等，则为现见一切如来、应、正等觉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庆喜当知，若善男子、善女人等，闻说般若波罗蜜多甚深义趣，生净信解，不毁不谤，不可沮坏；是善男子、善女人等，已曾供养无量诸佛，于诸佛所发弘誓愿，植多善根，亦为无量真善知识之所摄受。</w:t>
      </w:r>
    </w:p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2658BA" w:rsidRDefault="002658BA" w:rsidP="005C4E4E"/>
    <w:p w:rsidR="002658BA" w:rsidRDefault="002658BA" w:rsidP="005C4E4E"/>
    <w:p w:rsidR="002658BA" w:rsidRDefault="002658BA" w:rsidP="005C4E4E"/>
    <w:p w:rsidR="002658BA" w:rsidRDefault="002658BA" w:rsidP="005C4E4E"/>
    <w:p w:rsidR="002658BA" w:rsidRDefault="002658BA" w:rsidP="005C4E4E"/>
    <w:p w:rsidR="002658BA" w:rsidRDefault="002658BA" w:rsidP="005C4E4E"/>
    <w:p w:rsidR="002658BA" w:rsidRDefault="002658BA" w:rsidP="005C4E4E"/>
    <w:p w:rsidR="002658BA" w:rsidRDefault="002658BA" w:rsidP="005C4E4E"/>
    <w:p w:rsidR="002658BA" w:rsidRDefault="002658BA" w:rsidP="005C4E4E"/>
    <w:p w:rsidR="0016015E" w:rsidRDefault="0016015E" w:rsidP="005C4E4E"/>
    <w:p w:rsidR="0016015E" w:rsidRDefault="0016015E" w:rsidP="005C4E4E"/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能于如来、应、正等觉胜福田所种诸善根，虽定当得或声闻果、或独觉果、或如来果，而证无上正等菩提，要于般若波罗蜜多甚深义趣善达无碍，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无忘失法、恒住舍性，修行一切智、道相智、一切相智，令得圆满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菩萨摩诃萨能于般若波罗蜜多甚深义趣善达无碍，修行布施、净戒、安忍、精进、静虑、般若波罗蜜多令得圆满，如是乃至修行一切智、道相智、一切相智令得圆满；是菩萨摩诃萨若住声闻或独觉地，不证无上正等菩提，无有是处。是故菩萨摩诃萨众欲证无上正等菩提，应于般若波罗蜜多甚深义趣善达无碍，修行布施、净戒、安忍、精进、静虑、般若波罗蜜多令速圆满，如是乃至修行一切智、道相智、一切相智令速圆满。是故，庆喜，我以般若波罗蜜多付嘱于汝，应正受持、读诵通利、无令忘失。</w:t>
      </w:r>
    </w:p>
    <w:p w:rsidR="005C4E4E" w:rsidRDefault="005C4E4E" w:rsidP="005C4E4E"/>
    <w:p w:rsidR="005C4E4E" w:rsidRDefault="005C4E4E" w:rsidP="005C4E4E">
      <w:r>
        <w:rPr>
          <w:rFonts w:hint="eastAsia"/>
        </w:rPr>
        <w:t>庆喜当知，除此般若波罗蜜多甚深经典，受持所余我所说法，设有忘失，其罪尚轻。若于般若波罗蜜多甚深经典不善受持，下至一句有所忘失，其罪甚重。庆喜当知，若于般若波罗蜜多甚深经典，下至一句能善受持不忘失者，获福无量。若于般若波罗蜜多甚深经典不善受持，下至一句有忘失者，所获重罪量同前福。是故，庆喜，我以般若波罗蜜多甚深经典殷勤付汝，当正受持、读诵通利、如理思惟、广为他说、分别开示，令听受者究竟解了文义意趣，复能为他如理演说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庆喜当知，若善男子、善女人等，于此般若波罗蜜多甚深经典，受持读诵、究竟通利、如理思惟、广为他说，则为受持摄取过去、未来、现在一切如来、应、正等觉所证无上正等菩提。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起殷净心，现于我所欲以种种上妙华鬘、涂散等香、衣服、璎珞、宝幢、幡盖、伎乐、灯明，供养恭敬、尊重赞叹无厌倦者，当于般若波罗蜜多甚深经典，至心听闻、受持读诵、究竟通利、如理思惟、广为他说，或复书写众宝庄严，常以种种上妙华鬘、涂散等香、衣服、璎珞、宝幢、幡盖、伎乐、灯明供养恭敬、尊重赞叹无得懈怠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供养恭敬、尊重赞叹甚深般若波罗蜜多，则为供养恭敬、尊重赞叹于我，亦为供养恭敬、尊重赞叹现在十方世界一切如来、应、正等觉现说法者，及为供养恭敬、尊重赞叹过去未来诸佛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庆喜当知，若善男子、善女人等，闻说如是甚深般若波罗蜜多，起净信心恭敬爱乐，即于过去、未来、现在一切如来、应、正等觉所证无上正等菩提，以净信心恭敬爱乐。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庆喜，若汝恭敬爱乐于我、不舍于我，亦当勇励倍加恭敬爱乐、不舍甚深般若波罗蜜多，下至一句勿令忘失。</w:t>
      </w:r>
    </w:p>
    <w:p w:rsidR="0016015E" w:rsidRDefault="0016015E" w:rsidP="005C4E4E"/>
    <w:p w:rsidR="0016015E" w:rsidRDefault="0016015E" w:rsidP="005C4E4E"/>
    <w:p w:rsidR="002658BA" w:rsidRDefault="002658BA" w:rsidP="005C4E4E"/>
    <w:p w:rsidR="0016015E" w:rsidRDefault="0016015E" w:rsidP="005C4E4E"/>
    <w:p w:rsidR="005C4E4E" w:rsidRDefault="005C4E4E" w:rsidP="005C4E4E">
      <w:r>
        <w:rPr>
          <w:rFonts w:hint="eastAsia"/>
        </w:rPr>
        <w:t>庆喜，我说如是甚深般若波罗蜜多付嘱因缘虽有无量，举要而言，如我既是汝等大师，甚深般若波罗蜜多当知亦是汝等大师！汝等天人敬重于我，亦当敬重甚深般若波罗蜜多！是故，庆喜，我以无量方便善巧，付汝般若波罗蜜多甚深经典，汝当受持，勿令忘失。我今以此甚深般若波罗蜜多，对诸天、人、阿素洛等无量大众，付嘱于汝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庆喜，我今诚言告汝，诸有净信，欲不舍佛、欲不舍法、欲不舍僧，复欲不舍过去、未来、现在诸佛所证无上正等菩提，必应不舍甚深般若波罗蜜多，如是名为我等诸佛教诫教授诸弟子法。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善男子、善女人等，爱乐听闻甚深般若波罗蜜多，受持读诵、究竟通利、如理思惟，以无量门广为他说，分别开示、施设安立，令其解了精勤修学；是善男子、善女人等速证无上正等菩提，能近圆满一切智智。何以故？庆喜，一切如来、应、正等觉所得无上正等菩提，皆依如是甚深般若波罗蜜多而得生故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过去、未来、现在诸佛，皆依如是甚深般若波罗蜜多，出生无上正等菩提。是故，庆喜，若菩萨摩诃萨欲得无上正等菩提，当勤精进修学如是甚深般若波罗蜜多。何以故？庆喜，甚深般若波罗蜜多是诸菩萨摩诃萨母，生诸菩萨摩诃萨故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若菩萨摩诃萨精勤修学布施、净戒、安忍、精进、静虑、般若波罗蜜多，速证无上正等菩提。是故，庆喜，我以此六波罗蜜多更付嘱汝，当正受持，勿令忘失。所以者何？如是六种波罗蜜多是诸如来、应、正等觉无尽法藏，一切佛法从此生故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现在、过去、未来诸佛所说法要，皆是六种波罗蜜多无尽法藏之所流出。庆喜当知，现在、过去、未来诸佛，皆依六种波罗蜜多无尽法藏精勤修学，证得无上正等菩提。庆喜当知，现在、过去、未来诸佛、声闻、僧众，皆依六种波罗蜜多无尽法藏精勤修学，于无余依妙涅槃界而般涅槃。</w:t>
      </w:r>
    </w:p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5C4E4E" w:rsidRDefault="005C4E4E" w:rsidP="005C4E4E">
      <w:r>
        <w:rPr>
          <w:rFonts w:hint="eastAsia"/>
        </w:rPr>
        <w:t>复次，庆喜，假使汝等为声闻乘补特伽罗说声闻法，由此法故，三千大千世界有情一切皆证阿罗汉果，犹未为我作佛弟子所应作事。汝等若能为菩萨乘补特伽罗，宣说一句甚深般若波罗蜜多相应之法，即名为我作佛弟子所应作事。我于此事深生随喜，胜于汝等教化三千大千世界一切有情皆令证得阿罗汉果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复次，庆喜，假使三千大千世界一切有情，由他教力非前非后皆得人身，俱时证得阿罗汉果，是诸阿罗汉所有殊胜施性福业事、戒性福业事、修性福业事。于意云何？彼福业事宁为多不？</w:t>
      </w:r>
    </w:p>
    <w:p w:rsidR="005C4E4E" w:rsidRDefault="005C4E4E" w:rsidP="005C4E4E">
      <w:r>
        <w:rPr>
          <w:rFonts w:hint="eastAsia"/>
        </w:rPr>
        <w:t>庆喜白言：甚多，世尊！彼福业事无量无数。</w:t>
      </w:r>
    </w:p>
    <w:p w:rsidR="005C4E4E" w:rsidRDefault="005C4E4E" w:rsidP="005C4E4E">
      <w:r>
        <w:rPr>
          <w:rFonts w:hint="eastAsia"/>
        </w:rPr>
        <w:t>佛告庆喜：若有声闻弟子能为菩萨摩诃萨，宣说般若波罗蜜多相应之法经一日夜，所获福聚甚多于彼。庆喜当知，置一日夜但经一日，复置一日但经半日，复置半日但经一时，复置一时但经食顷，复置食顷但经须臾，复置须臾但经俄尔，复置俄尔但瞬息间，是声闻人能为菩萨摩诃萨众宣说般若波罗蜜多相应之法，所获福聚甚多于前。何以故？此声闻人所获福聚超过一切声闻、独觉诸功德故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复次，庆喜，若菩萨摩诃萨为声闻乘补特伽罗，宣说种种声闻乘法，假使三千大千世界一切有情由此法故，悉皆证得阿罗汉果，皆具种种殊胜功德。于意云何？是菩萨摩诃萨，由此因缘所获福聚，宁为多不？</w:t>
      </w:r>
    </w:p>
    <w:p w:rsidR="005C4E4E" w:rsidRDefault="005C4E4E" w:rsidP="005C4E4E">
      <w:r>
        <w:rPr>
          <w:rFonts w:hint="eastAsia"/>
        </w:rPr>
        <w:t>庆喜白言：甚多，世尊！是菩萨摩诃萨所获福聚无量无边。</w:t>
      </w:r>
    </w:p>
    <w:p w:rsidR="005C4E4E" w:rsidRDefault="005C4E4E" w:rsidP="005C4E4E">
      <w:r>
        <w:rPr>
          <w:rFonts w:hint="eastAsia"/>
        </w:rPr>
        <w:t>佛告庆喜：若菩萨摩诃萨为声闻乘、或独觉乘、或无上乘诸善男子、善女人等，宣说般若波罗蜜多相应之法经一日夜，所获福聚甚多于前。庆喜当知，置一日夜但经一日，复置一日但经半日，复置半日但经一时，复置一时但经食顷，复置食顷但经须臾，复置须臾但经俄尔，复置俄尔但瞬息间，是菩萨摩诃萨能为三乘诸善男子、善女人等，宣说般若波罗蜜多相应之法，所获福聚甚多于前无量无数。何以故？甚深般若波罗蜜多相应法施，超过一切声闻、独觉相应法施及彼二乘诸功德故。所以者何？是菩萨摩诃萨自求无上正等菩提，亦以大乘相应之法示现教导赞励庆喜他诸有情，令于无上正等菩提得不退转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是菩萨摩诃萨自修布施波罗蜜多乃至般若波罗蜜多，亦教他修布施波罗蜜多乃至般若波罗蜜多；自修四念住乃至八圣道支，亦教他修四念住乃至八圣道支；自住内空乃至无性自性空，亦教他住内空乃至无性自性空；自住真如乃至不思议界，亦教他住真如乃至不思议界；自住苦、集、灭、道圣谛，亦教他住苦、集、灭、道圣谛；自修四静虑、四无量、四无色定，亦教他修四静虑、四无量、四无色定；自修八解脱乃至十遍处，亦教他修八解脱乃至十遍处；自修空、无相、无愿解脱门，亦教他修空、无相、无愿解脱门；自修菩萨地，亦教他修菩萨地；自修一切陀罗尼门、三摩地门，亦教他修一切陀罗尼门、三摩地门；自修五眼、六神通，亦教他修五眼、六神通；自修如来十力乃至十八佛不共法，亦教他修如来十力乃至十八佛不共法；自修三十二大士相、八十随好，亦教他修三十二大士相、八十随好；自修无忘失法、恒住舍性，亦教他修无忘失法、恒住舍性；自修一切智、道相智、一切相智，亦教他修一切智、道相智、一切相智；自修一切菩萨摩诃萨行，亦教他修一切菩萨摩诃萨行；自修诸佛无上正等菩提，亦教他修诸佛无上正等菩提；自修一切智智，亦教他修一切智智。由是因缘善根增长，若于无上正等菩提有退转者，无有是处。</w:t>
      </w:r>
    </w:p>
    <w:p w:rsidR="0016015E" w:rsidRDefault="0016015E" w:rsidP="005C4E4E"/>
    <w:p w:rsidR="0016015E" w:rsidRDefault="0016015E" w:rsidP="005C4E4E"/>
    <w:p w:rsidR="0016015E" w:rsidRDefault="0016015E" w:rsidP="005C4E4E"/>
    <w:p w:rsidR="0016015E" w:rsidRDefault="0016015E" w:rsidP="005C4E4E"/>
    <w:p w:rsidR="005C4E4E" w:rsidRDefault="005C4E4E" w:rsidP="005C4E4E">
      <w:r>
        <w:rPr>
          <w:rFonts w:hint="eastAsia"/>
        </w:rPr>
        <w:t>尔时，如来四众围绕，赞说般若波罗蜜多，付嘱庆喜令受持已，复于一切天、龙、药叉广说乃至人非人等大众会前现神通力，令众皆见不动如来，声闻、菩萨前后围绕，为如海众宣说妙法，及见彼土严净之相。其声闻僧，皆阿罗汉，诸漏已尽无复烦恼，得真自在，心善解脱，慧善解脱，如调慧马亦如大龙，已作所作，已办所办，弃诸重担逮得己利，尽诸有结正知解脱，至心自在第一究竟。其菩萨僧，一切皆是众望所识，得陀罗尼，获无碍辩，功德智慧犹如大海。于是世尊摄神通力，令此众会天、龙、药叉广说乃至人非人等，不复见彼不动如来、声闻、菩萨及余大众，并彼佛土严净之相。彼佛众会及严净土，皆非此土眼根所对。所以者何？佛摄神力，于彼远境无见缘故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尔时，佛告具寿庆喜：不动如来、应、正等觉国土众会，汝更见不？庆喜对曰：我不复见！彼事非此眼所行故。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佛告庆喜：如彼如来众会国土，非此土眼所行境界；当知诸法亦复如是，非眼根等所行境界，法不行法、法不见法、法不知法、法不证法。</w:t>
      </w:r>
    </w:p>
    <w:p w:rsidR="0016015E" w:rsidRPr="002658BA" w:rsidRDefault="0016015E" w:rsidP="005C4E4E">
      <w:pPr>
        <w:rPr>
          <w:b/>
        </w:rPr>
      </w:pPr>
    </w:p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一切法性无能行者，无能见者，无能知者，无能证者，无动、无作。所以者何？以一切法皆如虚空，无有作用，能取、所取性远离故；以一切法不可思议，能、所思议性远离故；以一切法皆如幻等，众缘和合相似有故；以一切法无作、受者，妄现似有无坚实故。庆喜当知，若菩萨摩诃萨能如是行，能如是见，能如是知，能如是证，是行般若波罗蜜多，亦不执著此诸法相。庆喜当知，若菩萨摩诃萨如是学时，是学般若波罗蜜多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菩萨摩诃萨欲得一切波罗蜜多速疾圆满，应学般若波罗蜜多。所以者何？如是学者，于诸学中为最为胜、为尊为高、为妙为微妙、为上为无上、无等无等等，利益安乐一切有情，无依怙者为作依怙，无归依者为作归依，无投趣者为作投趣，无舍宅者为作舍宅，无救护者为作救护，诸佛世尊开许称赞，修学般若波罗蜜多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庆喜当知，若诸菩萨摩诃萨众及诸如来、应、正等觉住此学中，能以右手若右足指，举取三千大千世界，掷置他方，或还本处，其中有情不知不觉、无损无怖。所以者何？甚深般若波罗蜜多功德威力不思议故。</w:t>
      </w:r>
    </w:p>
    <w:p w:rsidR="0016015E" w:rsidRDefault="0016015E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过去、未来、现在诸佛及诸菩萨摩诃萨众，学此般若波罗蜜多，于诸无为及三世法，悉皆获得无碍智见。是故，庆喜，我说学此甚深般若波罗蜜多，于诸学中为最为胜、为尊为高、为妙为微妙、为上为无上、无等无等等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庆喜当知，诸有欲取甚深般若波罗蜜多量、边际者，如愚痴者欲取虚空量及边际。何以故？甚深般若波罗蜜多功德无量、无边际故。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我终不说甚深般若波罗蜜多功德胜利如名身等有量、边际。所以者何？一切名身、句身、文身是有量法，甚深般若波罗蜜多功德胜利非有量法，非诸名身、句身、文身能量般若波罗蜜多功德胜利，亦非般若波罗蜜多功德胜利是彼所量。</w:t>
      </w:r>
    </w:p>
    <w:p w:rsidR="0016015E" w:rsidRDefault="0016015E" w:rsidP="005C4E4E"/>
    <w:p w:rsidR="0016015E" w:rsidRDefault="0016015E" w:rsidP="005C4E4E"/>
    <w:p w:rsidR="0016015E" w:rsidRDefault="0016015E" w:rsidP="005C4E4E"/>
    <w:p w:rsidR="005C4E4E" w:rsidRDefault="005C4E4E" w:rsidP="005C4E4E">
      <w:r>
        <w:rPr>
          <w:rFonts w:hint="eastAsia"/>
        </w:rPr>
        <w:t>尔时，庆喜白言：世尊，何因缘故，甚深般若波罗蜜多说为无量？</w:t>
      </w:r>
    </w:p>
    <w:p w:rsidR="0016015E" w:rsidRDefault="0016015E" w:rsidP="005C4E4E"/>
    <w:p w:rsidR="002658BA" w:rsidRDefault="005C4E4E" w:rsidP="005C4E4E">
      <w:r>
        <w:rPr>
          <w:rFonts w:hint="eastAsia"/>
        </w:rPr>
        <w:t>佛告庆喜：甚深般若波罗蜜多，性无尽故说为无量，性远离故说为无量，性寂静故说为无量，如实际故说为无量，如虚空故说为无量。</w:t>
      </w:r>
    </w:p>
    <w:p w:rsidR="002658BA" w:rsidRDefault="002658BA" w:rsidP="005C4E4E"/>
    <w:p w:rsidR="005C4E4E" w:rsidRPr="002658BA" w:rsidRDefault="005C4E4E" w:rsidP="005C4E4E">
      <w:pPr>
        <w:rPr>
          <w:b/>
          <w:color w:val="FF0000"/>
        </w:rPr>
      </w:pPr>
      <w:r w:rsidRPr="002658BA">
        <w:rPr>
          <w:rFonts w:hint="eastAsia"/>
          <w:b/>
          <w:color w:val="FF0000"/>
        </w:rPr>
        <w:t>庆喜当知，一切过去、未来、现在诸佛世尊皆学般若波罗蜜多，究竟圆满证得无上正等菩提，为诸有情宣说开示，而此般若波罗蜜多常无有尽。所以者何？甚深般若波罗蜜多譬如虚空不可尽故。诸有欲尽甚深般若波罗蜜多，则为欲尽虚空边际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甚深般若波罗蜜多乃至布施波罗蜜多非已尽、非今尽、非当尽，内空乃至无性自性空非已尽、非今尽、非当尽，真如乃至不思议界非已尽、非今尽、非当尽，苦、集、灭、道圣谛非已尽、非今尽、非当尽，四念住乃至八圣道支非已尽、非今尽、非当尽，四静虑、四无量、四无色定非已尽、非今尽、非当尽，八解脱乃至十遍处非已尽、非今尽、非当尽，空、无相、无愿解脱门非已尽、非今尽、非当尽，极喜地乃至法云地非已尽、非今尽、非当尽，一切陀罗尼门、三摩地门非已尽、非今尽、非当尽，五眼、六神通非已尽、非今尽、非当尽，如来十力乃至十八佛不共法非已尽、非今尽、非当尽，三十二大士相、八十随好非已尽、非今尽、非当尽，无忘失法、恒住舍性非已尽、非今尽、非当尽，一切智、道相智、一切相智非已尽、非今尽、非当尽，一切菩萨摩诃萨行非已尽、非今尽、非当尽，诸佛无上正等菩提非已尽、非今尽、非当尽，一切智智非已尽、非今尽、非当尽。所以者何？如是等法无生、无灭，亦无住、异，如何可得施设有尽？</w:t>
      </w:r>
    </w:p>
    <w:p w:rsidR="0016015E" w:rsidRDefault="0016015E" w:rsidP="005C4E4E"/>
    <w:p w:rsidR="005C4E4E" w:rsidRDefault="005C4E4E" w:rsidP="005C4E4E">
      <w:r>
        <w:rPr>
          <w:rFonts w:hint="eastAsia"/>
        </w:rPr>
        <w:t>尔时，世尊从面门出广长舌相遍覆面轮，现舌相已还从口入，告庆喜曰：于意云何？世间若有如是舌相，所发语言有虚妄不？</w:t>
      </w:r>
    </w:p>
    <w:p w:rsidR="005C4E4E" w:rsidRDefault="005C4E4E" w:rsidP="005C4E4E">
      <w:r>
        <w:rPr>
          <w:rFonts w:hint="eastAsia"/>
        </w:rPr>
        <w:t>庆喜对曰：不也，世尊。</w:t>
      </w:r>
    </w:p>
    <w:p w:rsidR="002658BA" w:rsidRDefault="005C4E4E" w:rsidP="005C4E4E">
      <w:r>
        <w:rPr>
          <w:rFonts w:hint="eastAsia"/>
        </w:rPr>
        <w:t>佛告庆喜：汝从今去，应为四众广说如是甚深般若波罗蜜多，分别开示、施设安立、令其易解。</w:t>
      </w:r>
    </w:p>
    <w:p w:rsidR="002658BA" w:rsidRDefault="002658BA" w:rsidP="005C4E4E"/>
    <w:p w:rsidR="005C4E4E" w:rsidRPr="002658BA" w:rsidRDefault="005C4E4E" w:rsidP="005C4E4E">
      <w:pPr>
        <w:rPr>
          <w:b/>
        </w:rPr>
      </w:pPr>
      <w:r w:rsidRPr="002658BA">
        <w:rPr>
          <w:rFonts w:hint="eastAsia"/>
          <w:b/>
        </w:rPr>
        <w:t>庆喜当知，如是般若波罗蜜多甚深经中，广说一切菩提分法及诸法相，是故一切求声闻乘补特伽罗、求独觉乘补特伽罗、求无上乘补特伽罗，皆应依此甚深般若波罗蜜多所说法门常勤修学勿生厌倦。若能如是常勤修学，速当证得自所求处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复次，庆喜，甚深般若波罗蜜多，是能悟入一切法相，是能悟入一切文字，是能悟入陀罗尼门。诸菩萨摩诃萨应于如是陀罗尼门常勤修学。若菩萨摩诃萨受持如是陀罗尼门，速能证得一切辩才诸无碍解。庆喜当知，如是般若波罗蜜多甚深经典，乃是过去、未来、现在诸佛世尊无尽法藏。是故我今分明告汝，若有于此甚深般若波罗蜜多受持读诵、究竟通利、如理思惟，则为受持一切过去、未来、现在诸佛无上正等菩提。庆喜当知，我说如是甚深般若波罗蜜多，是能游趣菩提道者之坚固足，亦是一切无上佛法大陀罗尼。汝等若能受持如是甚深般若波罗蜜多陀罗尼者，则为总持一切佛法令不忘失，与诸有情尽未来际作大饶益。</w:t>
      </w:r>
    </w:p>
    <w:sectPr w:rsidR="005C4E4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FFA" w:rsidRDefault="00591FFA" w:rsidP="00853D34">
      <w:r>
        <w:separator/>
      </w:r>
    </w:p>
  </w:endnote>
  <w:endnote w:type="continuationSeparator" w:id="0">
    <w:p w:rsidR="00591FFA" w:rsidRDefault="00591FF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D2D35">
        <w:pPr>
          <w:pStyle w:val="a4"/>
          <w:jc w:val="right"/>
        </w:pPr>
        <w:fldSimple w:instr=" PAGE   \* MERGEFORMAT ">
          <w:r w:rsidR="001475EC" w:rsidRPr="001475E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FFA" w:rsidRDefault="00591FFA" w:rsidP="00853D34">
      <w:r>
        <w:separator/>
      </w:r>
    </w:p>
  </w:footnote>
  <w:footnote w:type="continuationSeparator" w:id="0">
    <w:p w:rsidR="00591FFA" w:rsidRDefault="00591FF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8BA" w:rsidRDefault="001475EC" w:rsidP="00B42F10">
    <w:pPr>
      <w:jc w:val="center"/>
      <w:rPr>
        <w:rFonts w:ascii="黑体" w:eastAsia="黑体" w:hAnsi="黑体"/>
        <w:sz w:val="32"/>
        <w:szCs w:val="32"/>
      </w:rPr>
    </w:pPr>
    <w:r w:rsidRPr="001475EC">
      <w:rPr>
        <w:rFonts w:ascii="黑体" w:eastAsia="黑体" w:hAnsi="黑体" w:hint="eastAsia"/>
        <w:sz w:val="32"/>
        <w:szCs w:val="32"/>
      </w:rPr>
      <w:t>三世诸佛</w:t>
    </w:r>
    <w:r w:rsidR="002658BA" w:rsidRPr="002658BA">
      <w:rPr>
        <w:rFonts w:ascii="黑体" w:eastAsia="黑体" w:hAnsi="黑体" w:hint="eastAsia"/>
        <w:sz w:val="32"/>
        <w:szCs w:val="32"/>
      </w:rPr>
      <w:t>皆学般若波罗蜜多（二）</w:t>
    </w:r>
  </w:p>
  <w:p w:rsidR="00285037" w:rsidRPr="002658BA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2658BA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3685" w:rsidRPr="002658BA">
      <w:rPr>
        <w:rFonts w:ascii="黑体" w:eastAsia="黑体" w:hAnsi="黑体" w:cs="宋体" w:hint="eastAsia"/>
        <w:color w:val="000000"/>
        <w:kern w:val="0"/>
        <w:sz w:val="18"/>
        <w:szCs w:val="18"/>
      </w:rPr>
      <w:t>第457-458卷</w:t>
    </w:r>
    <w:r w:rsidRPr="002658BA">
      <w:rPr>
        <w:rFonts w:ascii="黑体" w:eastAsia="黑体" w:hAnsi="黑体" w:hint="eastAsia"/>
        <w:sz w:val="18"/>
        <w:szCs w:val="18"/>
      </w:rPr>
      <w:t>）</w:t>
    </w:r>
  </w:p>
  <w:p w:rsidR="00285037" w:rsidRPr="002658BA" w:rsidRDefault="00FC1F4A" w:rsidP="00FC1F4A">
    <w:pPr>
      <w:pStyle w:val="a3"/>
      <w:rPr>
        <w:rFonts w:ascii="黑体" w:eastAsia="黑体" w:hAnsi="黑体"/>
      </w:rPr>
    </w:pPr>
    <w:r w:rsidRPr="002658BA">
      <w:rPr>
        <w:rFonts w:ascii="黑体" w:eastAsia="黑体" w:hAnsi="黑体" w:hint="eastAsia"/>
      </w:rPr>
      <w:t>二分</w:t>
    </w:r>
    <w:r w:rsidR="0016015E" w:rsidRPr="002658BA">
      <w:rPr>
        <w:rFonts w:ascii="黑体" w:eastAsia="黑体" w:hAnsi="黑体" w:hint="eastAsia"/>
      </w:rPr>
      <w:t xml:space="preserve"> </w:t>
    </w:r>
    <w:r w:rsidRPr="002658BA">
      <w:rPr>
        <w:rFonts w:ascii="黑体" w:eastAsia="黑体" w:hAnsi="黑体" w:hint="eastAsia"/>
      </w:rPr>
      <w:t>实语品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41E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9E5"/>
    <w:rsid w:val="0012696C"/>
    <w:rsid w:val="00132AE4"/>
    <w:rsid w:val="00140949"/>
    <w:rsid w:val="001475EC"/>
    <w:rsid w:val="0014782E"/>
    <w:rsid w:val="00147F09"/>
    <w:rsid w:val="00153F54"/>
    <w:rsid w:val="00155E44"/>
    <w:rsid w:val="00156327"/>
    <w:rsid w:val="0016015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8BA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314"/>
    <w:rsid w:val="003B720D"/>
    <w:rsid w:val="003C0569"/>
    <w:rsid w:val="003C5F5E"/>
    <w:rsid w:val="003C761D"/>
    <w:rsid w:val="003D0A31"/>
    <w:rsid w:val="003D0A9E"/>
    <w:rsid w:val="003D26BD"/>
    <w:rsid w:val="003D4E18"/>
    <w:rsid w:val="003E521B"/>
    <w:rsid w:val="003E5B21"/>
    <w:rsid w:val="003F28A3"/>
    <w:rsid w:val="003F2B07"/>
    <w:rsid w:val="003F2DB1"/>
    <w:rsid w:val="003F36FB"/>
    <w:rsid w:val="003F74D1"/>
    <w:rsid w:val="0041784A"/>
    <w:rsid w:val="004232EF"/>
    <w:rsid w:val="004347A9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5265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1FFA"/>
    <w:rsid w:val="00594B40"/>
    <w:rsid w:val="005958EB"/>
    <w:rsid w:val="0059632E"/>
    <w:rsid w:val="005A383B"/>
    <w:rsid w:val="005A5D74"/>
    <w:rsid w:val="005C36EB"/>
    <w:rsid w:val="005C4370"/>
    <w:rsid w:val="005C4E4E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180"/>
    <w:rsid w:val="00670777"/>
    <w:rsid w:val="00680EA3"/>
    <w:rsid w:val="00681768"/>
    <w:rsid w:val="006908A7"/>
    <w:rsid w:val="0069232E"/>
    <w:rsid w:val="006A2FA2"/>
    <w:rsid w:val="006B2D23"/>
    <w:rsid w:val="006C1857"/>
    <w:rsid w:val="006C23ED"/>
    <w:rsid w:val="006C3AF7"/>
    <w:rsid w:val="006D5694"/>
    <w:rsid w:val="006E0EA4"/>
    <w:rsid w:val="006E51A9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60E7"/>
    <w:rsid w:val="007920B7"/>
    <w:rsid w:val="00792505"/>
    <w:rsid w:val="007A4343"/>
    <w:rsid w:val="007A454B"/>
    <w:rsid w:val="007A4665"/>
    <w:rsid w:val="007A5373"/>
    <w:rsid w:val="007A65BF"/>
    <w:rsid w:val="007A6A7A"/>
    <w:rsid w:val="007B06B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25CD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5CEB"/>
    <w:rsid w:val="00A66296"/>
    <w:rsid w:val="00A75F12"/>
    <w:rsid w:val="00A90DB5"/>
    <w:rsid w:val="00A9428B"/>
    <w:rsid w:val="00AA1FAD"/>
    <w:rsid w:val="00AA3685"/>
    <w:rsid w:val="00AA424D"/>
    <w:rsid w:val="00AB1401"/>
    <w:rsid w:val="00AB692F"/>
    <w:rsid w:val="00AB7BF8"/>
    <w:rsid w:val="00AD1918"/>
    <w:rsid w:val="00AD2946"/>
    <w:rsid w:val="00AD2D35"/>
    <w:rsid w:val="00AF0A8A"/>
    <w:rsid w:val="00AF2798"/>
    <w:rsid w:val="00AF5F24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2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950"/>
    <w:rsid w:val="00C34EA9"/>
    <w:rsid w:val="00C35BC6"/>
    <w:rsid w:val="00C41AAD"/>
    <w:rsid w:val="00C41AF6"/>
    <w:rsid w:val="00C4386C"/>
    <w:rsid w:val="00C4483D"/>
    <w:rsid w:val="00C51BC8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759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659D"/>
    <w:rsid w:val="00D6086E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1256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1F4A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930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2024-04-12T05:39:00Z</dcterms:modified>
</cp:coreProperties>
</file>