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009AE" w:rsidRDefault="003009AE" w:rsidP="003009AE">
      <w:pPr>
        <w:rPr>
          <w:rFonts w:hint="eastAsia"/>
        </w:rPr>
      </w:pPr>
      <w:r>
        <w:rPr>
          <w:rFonts w:hint="eastAsia"/>
        </w:rPr>
        <w:t>尔时，舍利子白佛言：世尊，若菩萨摩诃萨于深般若波罗蜜多能信解者，从何处没来生此间？发趣无上正等菩提为经久如？曾亲近供养几所诸佛？修行布施乃至般若波罗蜜多已经几时？云何信解如是般若波罗蜜多甚深义趣？</w:t>
      </w:r>
    </w:p>
    <w:p w:rsidR="00B31E74" w:rsidRDefault="00B31E74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舍利子：若菩萨摩诃萨于深般若波罗蜜多能信解者，从十方界所事诸佛法会中没，来生此间。发趣无上正等菩提，已经无量无数无边百千俱胝那庾多劫。已曾亲近供养无量无数无边不可思议、不可称量佛薄伽梵。从初发心常修布施乃至般若波罗蜜多，已经无量无数无边百千俱胝那庾多劫。若菩萨摩诃萨于深般若波罗蜜多，若见若闻便作是念：‘我今见佛，闻佛所说。’是菩萨摩诃萨以无相、无二、无所得为方便，能正信解如是般若波罗蜜多甚深义趣。具寿善现便白佛言：甚深般若波罗蜜多为有能闻、能见者不？</w:t>
      </w:r>
    </w:p>
    <w:p w:rsidR="00B31E74" w:rsidRDefault="00B31E74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甚深般若波罗蜜多实无能闻及能见者。何以故？甚深般若波罗蜜多实非所闻、所见法故。善现当知，色无闻无见，诸法钝故；受、想、行、识亦无闻无见，诸法钝故；广说乃至诸佛无上正等菩提无闻无见，诸法钝故；一切如来、应、正等觉亦无闻无见，诸法钝故。</w:t>
      </w:r>
    </w:p>
    <w:p w:rsidR="00B31E74" w:rsidRDefault="00B31E74" w:rsidP="003009AE">
      <w:pPr>
        <w:rPr>
          <w:rFonts w:hint="eastAsia"/>
        </w:rPr>
      </w:pPr>
    </w:p>
    <w:p w:rsidR="00B31E74" w:rsidRDefault="00B31E74" w:rsidP="00B31E74">
      <w:pPr>
        <w:rPr>
          <w:rFonts w:hint="eastAsia"/>
        </w:rPr>
      </w:pPr>
      <w:r>
        <w:rPr>
          <w:rFonts w:hint="eastAsia"/>
        </w:rPr>
        <w:t>具寿善现复白佛言：诸菩萨摩诃萨已于无上正等菩提积行久如，能勤修学甚深般若波罗蜜多？</w:t>
      </w:r>
    </w:p>
    <w:p w:rsidR="00B31E74" w:rsidRDefault="00B31E74" w:rsidP="00B31E74"/>
    <w:p w:rsidR="00B31E74" w:rsidRDefault="00B31E74" w:rsidP="00B31E74">
      <w:pPr>
        <w:rPr>
          <w:rFonts w:hint="eastAsia"/>
        </w:rPr>
      </w:pPr>
      <w:r>
        <w:rPr>
          <w:rFonts w:hint="eastAsia"/>
        </w:rPr>
        <w:t>佛告善现：于此事中应分别说。善现当知，有菩萨摩诃萨从初发心即能修学甚深般若波罗蜜多，亦能修学静虑、精进、安忍、净戒、布施波罗蜜多。是菩萨摩诃萨有方便善巧故，不谤诸法，不见诸法有增有减，常不远离布施、净戒、安忍、精进、静虑、般若波罗蜜多相应正行，常不远离诸佛菩萨；从一佛国至一佛国，欲以种种上妙供具供养恭敬、尊重赞叹诸佛菩萨随意能办，亦能于彼种诸善根令速圆满；随受身处，不堕母腹胞胎中生；心常不与烦恼杂住，亦曾不起二乘之心；常不远离殊胜神通，游诸佛国成熟有情、严净佛土。是菩萨摩诃萨能勤修学甚深般若波罗蜜多。</w:t>
      </w:r>
      <w:r>
        <w:rPr>
          <w:rFonts w:hint="eastAsia"/>
        </w:rPr>
        <w:cr/>
      </w: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3009AE" w:rsidRDefault="003009AE" w:rsidP="003009AE">
      <w:r>
        <w:rPr>
          <w:rFonts w:hint="eastAsia"/>
        </w:rPr>
        <w:t>有菩萨乘诸善男子、善女人等，虽曾得见若百、若千，或无量佛，于彼诸佛及弟子所亦多修行布施、净戒、安忍、精进、静虑、般若，而有所得为方便故，不能修学甚深般若波罗蜜多乃至布施波罗蜜多。善现当知，是善男子、善女人等，闻说如是甚深般若波罗蜜多，心生轻慢，便从座起，舍众而去。彼既轻慢甚深般若波罗蜜多，亦轻慢佛；既舍如是甚深般若波罗蜜多，亦舍诸佛。今此众中亦有彼类，闻我宣说甚深般若波罗蜜多，心不恭敬，舍众而去。所以者何？是善男子、善女人等，先世闻说甚深般若波罗蜜多已曾舍去，由宿习力今闻我说还复舍去。</w:t>
      </w: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是善男子、善女人等，于深般若波罗蜜多，身、语及心皆不和合，由斯造作增长愚痴恶慧罪业。彼由造作增长愚痴恶慧罪业，闻深般若波罗蜜多，即便毁谤障碍弃舍。</w:t>
      </w:r>
      <w:r w:rsidRPr="00B31E74">
        <w:rPr>
          <w:rFonts w:hint="eastAsia"/>
          <w:b/>
        </w:rPr>
        <w:t>彼既毁谤障碍弃舍甚深般若波罗蜜多，即为毁谤障碍弃舍三世诸佛一切智智。彼由毁谤障碍弃舍三世诸佛一切智智，即便造作增长能感匮正法业。</w:t>
      </w:r>
      <w:r>
        <w:rPr>
          <w:rFonts w:hint="eastAsia"/>
        </w:rPr>
        <w:t>彼由造作增长能感匮正法业，堕大地狱，经多百岁乃至经多百千俱胝那庾多岁，受诸楚毒猛利大苦。彼罪重故，于此世界从一大地狱至一大地狱，乃至火劫、水劫、风劫未起已来，受诸楚毒猛利大苦。若此世界火劫、水劫、风劫起时，彼匮法业犹未尽故，死已转生他方世界与此同类大地狱中，经多百岁乃至经多百千俱胝那庾多岁，受诸楚毒猛利大苦。彼罪重故，于他世界从一大地狱至一大地狱，乃至火劫、水劫、风劫未起已来，受诸楚毒猛利大苦。若他世界火劫、水劫、风劫起时，彼匮法业犹未尽故，死已转生余方世界与此同类大地狱中，经多百岁乃至经多百千俱胝那庾多岁，受诸楚毒猛利大苦。彼罪重故，于余世界从一大地狱至一大地狱，乃至火劫、水劫、风劫未起已来，受诸楚毒猛利大苦，如是展转遍历十方诸余世界大地狱中，受诸楚毒猛利大苦。若彼诸余十方世界火劫、水劫、风劫起时，彼匮法业犹未尽故，死已还生此堪忍界大地狱中，从一大地狱至一大地狱，乃至火劫、水劫、风劫未起已来，受诸楚毒猛利大苦。若此世界火劫、水劫、风劫起时，彼匮法业犹未尽故，死已复生他余世界，遍历十方大地狱中，受诸楚毒猛利大苦。</w:t>
      </w:r>
    </w:p>
    <w:p w:rsidR="00B31E74" w:rsidRDefault="00B31E74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如是轮回经无数劫，彼匮法罪业势稍微，从地狱出堕傍生趣，经多百岁乃至经多百千俱胝那庾多岁，受傍生身备遭残害恐迫等苦。罪未尽故，于此世界从一险恶处至一险恶处，乃至火劫、水劫、风劫未起已来，备遭残害恐迫等苦。若此世界三灾坏时，彼匮法业余势未尽，死已转生他方世界与此同类傍生趣中，经多百岁乃至经多百千俱胝那庾多岁，备遭残害恐迫等苦。罪未尽故，于他世界从一险恶处至一险恶处，乃至火劫、水劫、风劫未起已来，备遭残害恐迫等苦。若他世界三灾坏时，彼匮法业余势未尽，死已转生余方世界与此同类傍生趣中，经多百岁乃至经多百千俱胝那庾多岁，备遭残害恐迫等苦。罪未尽故，于余世界从一险恶处至一险恶处，乃至火劫、水劫、风劫未起已来，备遭残害恐迫等苦，如是展转遍历十方诸余世界，受傍生身备遭残害恐迫等苦。若彼诸余十方世界三灾坏时，彼匮法业余势未尽，死已还生此堪忍界傍生趣中，从一险恶处至一险恶处，乃至火劫、水劫、风劫未起已来，备遭残害恐迫等苦。若此世界三灾坏时，彼匮法业余势未尽，死已复生他余世界，遍历十方傍生趣中广受众苦。</w:t>
      </w: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/>
    <w:p w:rsidR="003009AE" w:rsidRDefault="003009AE" w:rsidP="003009AE">
      <w:r>
        <w:rPr>
          <w:rFonts w:hint="eastAsia"/>
        </w:rPr>
        <w:t>如是循环经无数劫，彼匮法罪业势渐薄，免傍生趣堕鬼界中，经多百岁乃至经多百千俱胝那庾多岁，备受饥羸焦渴等苦。罪未尽故，于此世界从一饿鬼国至一饿鬼国，乃至火劫、水劫、风劫未起已来，备受饥羸焦渴等苦。若此世界三灾坏时，彼匮法业余势未尽，死已转生他方世界与此同类饿鬼趣中，经多百岁乃至经多百千俱胝那庾多岁，备受饥羸焦渴等苦。罪未尽故，于他世界从一饿鬼国至一饿鬼国，乃至火劫、水劫、风劫未起已来，备受饥羸焦渴等苦。若他世界三灾坏时，彼匮法业余势未尽，死已转生余方世界与此同类饿鬼趣中，经多百岁乃至经多百千俱胝那庾多岁，备受饥羸焦渴等苦。罪未尽故，于余世界从一饿鬼国至一饿鬼国，乃至火劫、水劫、风劫未起已来，备受饥羸焦渴等苦，如是展转遍历十方诸余世界，于鬼界中备受饥羸焦渴等苦。若彼诸余十方世界三灾坏时，彼匮法业余势未尽，死已还生此堪忍界饿鬼趣中，从一饿鬼国至一饿鬼国，乃至火劫、水劫、风劫未起已来，备受饥羸焦渴等苦。若此世界三灾坏时，彼匮法业余势未尽，死已复生他余世界，遍历十方饿鬼趣中广受众苦。</w:t>
      </w:r>
    </w:p>
    <w:p w:rsidR="002B0FEE" w:rsidRDefault="002B0FE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如是周流经无数劫，彼匮法业余势将尽，出饿鬼界来生人中，虽得为人而居下贱，谓或生在生盲聋家、或旃荼罗家、或补羯娑家、或屠脍家、或渔猎家、或工匠家、或乐人家、或邪见家、或余猥杂恶律仪家；或所受身无眼、无耳、无鼻、无舌、无手、无足、盲瞎、聋哑、痈疽、疥癞、风狂、癫痫、癃残、背偻、矬陋、挛躄、诸根缺减、黧黮穷瘁、顽嚣无识，诸有所为人皆轻诮，或所生处不闻佛名、法名、僧名、菩萨名、独觉名，或复生于幽暗世界，恒无昼夜不睹光明，居处险陋秽恶毒刺。所以者何？彼匮法业造作增长极深重故，受如是等不可爱乐圆满苦果，品类众多难可具说，若欲具说穷劫不尽。</w:t>
      </w: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/>
    <w:p w:rsidR="003009AE" w:rsidRDefault="003009AE" w:rsidP="003009AE"/>
    <w:p w:rsidR="003009AE" w:rsidRDefault="003009AE" w:rsidP="003009AE">
      <w:r>
        <w:rPr>
          <w:rFonts w:hint="eastAsia"/>
        </w:rPr>
        <w:t>尔时，舍利子白佛言：世尊，彼所造作增长能感匮正法业，与五无间业可说相似不？佛告舍利子：感匮法业最极粗重，不可以比五无间业。谓彼闻说甚深般若波罗蜜多，即便拒逆、诽谤、毁訾，言：‘如是语非佛所说，非法、非律、非大师教，我等于此不应信学。’是谤法人自谤般若波罗蜜多亦教他谤；自坏其身，亦令他坏；自饮毒药，亦令他饮；自失生天解脱乐果，亦令他失；自持其身趣地狱火，亦令他趣；自不信解甚深般若波罗蜜多，亦教他人令不信解；自沉苦海，亦令他溺。</w:t>
      </w:r>
    </w:p>
    <w:p w:rsidR="002B0FEE" w:rsidRDefault="002B0FEE" w:rsidP="003009AE"/>
    <w:p w:rsidR="003009AE" w:rsidRDefault="003009AE" w:rsidP="003009AE">
      <w:pPr>
        <w:rPr>
          <w:rFonts w:hint="eastAsia"/>
          <w:b/>
        </w:rPr>
      </w:pPr>
      <w:r>
        <w:rPr>
          <w:rFonts w:hint="eastAsia"/>
        </w:rPr>
        <w:t>舍利子，我于如是甚深般若波罗蜜多，尚不欲令谤正法者闻其名字，况为彼说？舍利子，谤正法者，我尚不听住菩萨乘善男子等闻其名字，况当眼见？岂许共住？何以故？舍利子，诸有诽谤甚深般若波罗蜜多，当知彼名坏正法者，堕黑暗类如秽蜗螺，自污污他如臭烂粪。若有信用坏法者言，亦受如前所说大苦。舍利子，诸有破坏甚深般若波罗蜜多，当知彼类即是地狱、傍生、饿鬼，决定当受极重猛利无边大苦，</w:t>
      </w:r>
      <w:r w:rsidRPr="00B31E74">
        <w:rPr>
          <w:rFonts w:hint="eastAsia"/>
          <w:b/>
        </w:rPr>
        <w:t>是故智者不应毁谤甚深般若波罗蜜多。</w:t>
      </w: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B31E74" w:rsidRDefault="00B31E74" w:rsidP="003009AE">
      <w:pPr>
        <w:rPr>
          <w:rFonts w:hint="eastAsia"/>
          <w:b/>
        </w:rPr>
      </w:pPr>
    </w:p>
    <w:p w:rsidR="003009AE" w:rsidRDefault="003009AE" w:rsidP="003009AE"/>
    <w:p w:rsidR="003009AE" w:rsidRPr="00B31E74" w:rsidRDefault="003009AE" w:rsidP="003009AE">
      <w:pPr>
        <w:rPr>
          <w:rFonts w:hint="eastAsia"/>
          <w:b/>
        </w:rPr>
      </w:pPr>
      <w:r w:rsidRPr="00B31E74">
        <w:rPr>
          <w:rFonts w:hint="eastAsia"/>
          <w:b/>
        </w:rPr>
        <w:t>时，舍利子复白佛言：如来何缘但说如是坏正法者堕大地狱、傍生、鬼界长时受苦，而不说彼形貌身量？</w:t>
      </w:r>
    </w:p>
    <w:p w:rsidR="00B31E74" w:rsidRPr="00B31E74" w:rsidRDefault="00B31E74" w:rsidP="003009AE">
      <w:pPr>
        <w:rPr>
          <w:b/>
        </w:rPr>
      </w:pPr>
    </w:p>
    <w:p w:rsidR="003009AE" w:rsidRPr="00B31E74" w:rsidRDefault="003009AE" w:rsidP="003009AE">
      <w:pPr>
        <w:rPr>
          <w:b/>
        </w:rPr>
      </w:pPr>
      <w:r w:rsidRPr="00B31E74">
        <w:rPr>
          <w:rFonts w:hint="eastAsia"/>
          <w:b/>
        </w:rPr>
        <w:t>佛告舍利子：止！不应说坏正法者当来所受恶趣形量。所以者何？我若具说彼趣形量，彼闻惊怖，当吐热血，便致命终，或近死苦，心顿忧恼如中毒箭，身渐枯悴如被截苗。恐彼闻说谤正法者，当受如是大丑苦身，徒自惊惶，丧失身命。我愍彼故，不为汝说。</w:t>
      </w:r>
    </w:p>
    <w:p w:rsidR="003009AE" w:rsidRPr="00B31E74" w:rsidRDefault="003009AE" w:rsidP="003009AE">
      <w:pPr>
        <w:rPr>
          <w:b/>
        </w:rPr>
      </w:pPr>
    </w:p>
    <w:p w:rsidR="003009AE" w:rsidRPr="00B31E74" w:rsidRDefault="003009AE" w:rsidP="003009AE">
      <w:pPr>
        <w:rPr>
          <w:rFonts w:hint="eastAsia"/>
          <w:b/>
        </w:rPr>
      </w:pPr>
      <w:r w:rsidRPr="00B31E74">
        <w:rPr>
          <w:rFonts w:hint="eastAsia"/>
          <w:b/>
        </w:rPr>
        <w:t>舍利子言：唯愿佛说彼恶形量，明诫未来，令知谤法当获大苦，不造斯罪。</w:t>
      </w:r>
    </w:p>
    <w:p w:rsidR="00B31E74" w:rsidRPr="00B31E74" w:rsidRDefault="00B31E74" w:rsidP="003009AE">
      <w:pPr>
        <w:rPr>
          <w:b/>
        </w:rPr>
      </w:pPr>
    </w:p>
    <w:p w:rsidR="003009AE" w:rsidRPr="00B31E74" w:rsidRDefault="003009AE" w:rsidP="003009AE">
      <w:pPr>
        <w:rPr>
          <w:rFonts w:hint="eastAsia"/>
          <w:b/>
        </w:rPr>
      </w:pPr>
      <w:r w:rsidRPr="00B31E74">
        <w:rPr>
          <w:rFonts w:hint="eastAsia"/>
          <w:b/>
        </w:rPr>
        <w:t>佛告舍利子：我先所说足为明诫！谓未来世善男子等，闻我所说坏正法业造作增长极圆满者，堕大地狱、傍生、鬼界一一趣中长时受苦，足自兢持，不谤正法。</w:t>
      </w:r>
    </w:p>
    <w:p w:rsidR="00B31E74" w:rsidRPr="00B31E74" w:rsidRDefault="00B31E74" w:rsidP="003009AE">
      <w:pPr>
        <w:rPr>
          <w:b/>
        </w:rPr>
      </w:pPr>
    </w:p>
    <w:p w:rsidR="003009AE" w:rsidRPr="00B31E74" w:rsidRDefault="003009AE" w:rsidP="003009AE">
      <w:pPr>
        <w:rPr>
          <w:b/>
        </w:rPr>
      </w:pPr>
      <w:r w:rsidRPr="00B31E74">
        <w:rPr>
          <w:rFonts w:hint="eastAsia"/>
          <w:b/>
        </w:rPr>
        <w:t>时，舍利子即白佛言：唯然，世尊！唯然，善逝！当来自类善男子等，闻佛先说坏正法业感长时苦，足为明诫，宁舍身命，终不谤法，勿我未来当受斯苦！</w:t>
      </w:r>
    </w:p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>
      <w:pPr>
        <w:rPr>
          <w:rFonts w:hint="eastAsia"/>
        </w:rPr>
      </w:pPr>
    </w:p>
    <w:p w:rsidR="00B31E74" w:rsidRDefault="00B31E74" w:rsidP="003009AE"/>
    <w:p w:rsidR="002B0FEE" w:rsidRDefault="002B0FEE" w:rsidP="003009AE"/>
    <w:p w:rsidR="002B0FEE" w:rsidRDefault="002B0FEE" w:rsidP="003009AE"/>
    <w:p w:rsidR="002B0FEE" w:rsidRDefault="002B0FEE" w:rsidP="003009AE"/>
    <w:p w:rsidR="003009AE" w:rsidRDefault="003009A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尔时，善现便白佛言：若有聪明善男子等，闻佛所说谤正法人于当来世久受重苦，应善护持身、语、意业，勿于正法诽谤毁坏，堕三恶趣长劫受苦，于久远时不见诸佛、不闻正法、不值遇僧，不得生于有佛国土，虽生人趣下贱贫穷、丑陋顽愚、支体不具，诸有所说，人不信受。</w:t>
      </w:r>
    </w:p>
    <w:p w:rsidR="00B31E74" w:rsidRDefault="00B31E74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具寿善现复白佛言：造作增长感匮法业，岂不由习恶语业耶？</w:t>
      </w:r>
    </w:p>
    <w:p w:rsidR="00B31E74" w:rsidRDefault="00B31E74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佛告善现：如是，如是，实由惯习恶语业故，造作增长感匮法业。于我正法毗奈耶中，当有愚痴诸出家者，彼虽称我以为大师，而于我说甚深般若波罗蜜多诽谤毁坏。</w:t>
      </w:r>
    </w:p>
    <w:p w:rsidR="00B31E74" w:rsidRDefault="00B31E74" w:rsidP="003009AE"/>
    <w:p w:rsidR="003009AE" w:rsidRDefault="003009AE" w:rsidP="003009AE">
      <w:r>
        <w:rPr>
          <w:rFonts w:hint="eastAsia"/>
        </w:rPr>
        <w:t>善现当知，若有谤毁甚深般若波罗蜜多，则为谤毁诸佛无上正等菩提；若有谤毁诸佛无上正等菩提，则为谤毁三世诸佛一切智智；若有谤毁三世诸佛一切智智，则为谤毁佛、法、僧宝；若有谤毁佛、法、僧宝，则当谤毁世间正见；若当谤毁世间正见，则当谤毁布施等六波罗蜜多，广说乃至一切相智。彼由谤毁诸功德聚，则便摄受无量无数无边罪业；由彼摄受无量无数无边罪业，则便摄受一切地狱、傍生、鬼界及人趣中无量无数无边大苦。</w:t>
      </w:r>
    </w:p>
    <w:p w:rsidR="003009AE" w:rsidRDefault="003009AE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尔时，善现复白佛言：彼愚痴人几因缘故，谤毁如是甚深般若波罗蜜多？</w:t>
      </w:r>
    </w:p>
    <w:p w:rsidR="00B31E74" w:rsidRDefault="00B31E74" w:rsidP="003009AE"/>
    <w:p w:rsidR="00B42F10" w:rsidRPr="00607062" w:rsidRDefault="003009AE" w:rsidP="00B31E74">
      <w:pPr>
        <w:rPr>
          <w:b/>
        </w:rPr>
      </w:pPr>
      <w:r w:rsidRPr="00607062">
        <w:rPr>
          <w:rFonts w:hint="eastAsia"/>
          <w:b/>
        </w:rPr>
        <w:t>佛告善现：由四因缘，何等为四？一者、为诸邪魔所扇惑故；二者、于甚深法不信解故；三者、不勤精进，耽著五蕴，诸恶知识所摄受故；四者、多怀瞋恚，乐行恶法，喜自高举，轻蔑他故。彼愚痴人由具如是四因缘故，谤毁如是甚深般若波罗蜜多，由此当来受诸大苦。</w:t>
      </w:r>
    </w:p>
    <w:sectPr w:rsidR="00B42F10" w:rsidRPr="0060706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4D1" w:rsidRDefault="007C14D1" w:rsidP="00853D34">
      <w:r>
        <w:separator/>
      </w:r>
    </w:p>
  </w:endnote>
  <w:endnote w:type="continuationSeparator" w:id="0">
    <w:p w:rsidR="007C14D1" w:rsidRDefault="007C14D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67B28">
        <w:pPr>
          <w:pStyle w:val="a4"/>
          <w:jc w:val="right"/>
        </w:pPr>
        <w:fldSimple w:instr=" PAGE   \* MERGEFORMAT ">
          <w:r w:rsidR="00607062" w:rsidRPr="00607062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4D1" w:rsidRDefault="007C14D1" w:rsidP="00853D34">
      <w:r>
        <w:separator/>
      </w:r>
    </w:p>
  </w:footnote>
  <w:footnote w:type="continuationSeparator" w:id="0">
    <w:p w:rsidR="007C14D1" w:rsidRDefault="007C14D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74" w:rsidRDefault="00B31E74" w:rsidP="00B42F10">
    <w:pPr>
      <w:jc w:val="center"/>
      <w:rPr>
        <w:rFonts w:ascii="黑体" w:eastAsia="黑体" w:hAnsi="黑体" w:hint="eastAsia"/>
        <w:sz w:val="32"/>
        <w:szCs w:val="32"/>
      </w:rPr>
    </w:pPr>
    <w:r w:rsidRPr="00B31E74">
      <w:rPr>
        <w:rFonts w:ascii="黑体" w:eastAsia="黑体" w:hAnsi="黑体" w:hint="eastAsia"/>
        <w:sz w:val="32"/>
        <w:szCs w:val="32"/>
      </w:rPr>
      <w:t>莫谤般若波罗蜜多（三）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00AFD" w:rsidRPr="00300A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B3A98" w:rsidP="007B3A98">
    <w:pPr>
      <w:pStyle w:val="a3"/>
      <w:rPr>
        <w:rFonts w:ascii="黑体" w:eastAsia="黑体" w:hAnsi="黑体"/>
      </w:rPr>
    </w:pPr>
    <w:r w:rsidRPr="007B3A98">
      <w:rPr>
        <w:rFonts w:ascii="黑体" w:eastAsia="黑体" w:hAnsi="黑体" w:hint="eastAsia"/>
      </w:rPr>
      <w:t>三分</w:t>
    </w:r>
    <w:r w:rsidR="002B0FEE">
      <w:rPr>
        <w:rFonts w:ascii="黑体" w:eastAsia="黑体" w:hAnsi="黑体" w:hint="eastAsia"/>
      </w:rPr>
      <w:t xml:space="preserve"> </w:t>
    </w:r>
    <w:r w:rsidRPr="007B3A98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37E"/>
    <w:rsid w:val="000A165C"/>
    <w:rsid w:val="000A73AC"/>
    <w:rsid w:val="000B44DB"/>
    <w:rsid w:val="000C0B98"/>
    <w:rsid w:val="000C109A"/>
    <w:rsid w:val="000C3085"/>
    <w:rsid w:val="000C643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0FEE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09AE"/>
    <w:rsid w:val="00300AF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1F04"/>
    <w:rsid w:val="004621EE"/>
    <w:rsid w:val="00484965"/>
    <w:rsid w:val="004877CD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7B28"/>
    <w:rsid w:val="00571CDD"/>
    <w:rsid w:val="005858E0"/>
    <w:rsid w:val="0058594D"/>
    <w:rsid w:val="00593ED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062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3750F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CA0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1802"/>
    <w:rsid w:val="007B3A98"/>
    <w:rsid w:val="007B4BA1"/>
    <w:rsid w:val="007C14D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259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B2"/>
    <w:rsid w:val="00A65744"/>
    <w:rsid w:val="00A66296"/>
    <w:rsid w:val="00A7141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1E74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F2E"/>
    <w:rsid w:val="00BD6A63"/>
    <w:rsid w:val="00BE0571"/>
    <w:rsid w:val="00BE1111"/>
    <w:rsid w:val="00BE5E98"/>
    <w:rsid w:val="00BF21AF"/>
    <w:rsid w:val="00BF29DB"/>
    <w:rsid w:val="00BF5BED"/>
    <w:rsid w:val="00BF5E01"/>
    <w:rsid w:val="00C0692E"/>
    <w:rsid w:val="00C074B0"/>
    <w:rsid w:val="00C13368"/>
    <w:rsid w:val="00C13D65"/>
    <w:rsid w:val="00C1556D"/>
    <w:rsid w:val="00C15A3F"/>
    <w:rsid w:val="00C2750E"/>
    <w:rsid w:val="00C320E9"/>
    <w:rsid w:val="00C33F8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D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38F3"/>
    <w:rsid w:val="00F27220"/>
    <w:rsid w:val="00F272EC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2023-09-24T05:22:00Z</dcterms:modified>
</cp:coreProperties>
</file>