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11345" w:rsidRPr="003D53CD" w:rsidRDefault="00311345" w:rsidP="00311345">
      <w:pPr>
        <w:rPr>
          <w:b/>
        </w:rPr>
      </w:pPr>
      <w:r w:rsidRPr="003D53CD">
        <w:rPr>
          <w:rFonts w:hint="eastAsia"/>
          <w:b/>
        </w:rPr>
        <w:t>尔时，佛告天帝释言：如是，如是，如汝所说。憍尸迦，过去、未来、现在诸佛，皆依般若波罗蜜多，已证、当证、现证无上正等菩提；过去、未来、现在诸佛声闻弟子，皆依般若波罗蜜多，已得、当得现得预流、一来、不还、阿罗汉果；过去、未来、现在独觉，皆依般若波罗蜜多，已、当、现证独觉菩提。何以故？憍尸迦，如是般若波罗蜜多秘密藏中，广说三乘相应法故。然此所说，以无所得为方便故，无性无相为方便故，无生无灭为方便故，无染无净为方便故，无造无作为方便故，无入无出为方便故，无增无减为方便故，无取无舍为方便故。如是所说皆由世俗，非胜义故。所以者何？如是般若波罗蜜多，非此岸、非彼岸，非陆地、非中流，非高、非下，非平等、非不平等，非有相、非无相，非世间、非出世间，非有漏、非无漏，非有为、非无为，非善、非非善，非有记、非无记，非过去、非未来、非现在。憍尸迦，如是般若波罗蜜多，不与佛法，不与菩萨摩诃萨法，不与独觉法，不与声闻法，亦不弃异生法。</w:t>
      </w:r>
    </w:p>
    <w:p w:rsidR="004E449B" w:rsidRDefault="004E449B" w:rsidP="00311345"/>
    <w:p w:rsidR="00311345" w:rsidRDefault="00311345" w:rsidP="00311345">
      <w:r>
        <w:rPr>
          <w:rFonts w:hint="eastAsia"/>
        </w:rPr>
        <w:t>时，天帝释复白佛言：世尊，如是般若波罗蜜多，是大波罗蜜多，是无上波罗蜜多，是无等等波罗蜜多。诸菩萨摩诃萨修行如是波罗蜜多时，虽知一切有情心行境界差别，而不得我，不得有情，乃至不得知者、见者，不得色乃至识，不得眼乃至意，不得色乃至法，不得眼识乃至意识，不得眼触乃至意触，不得眼触为缘所生诸受乃至意触为缘所生诸受，不得布施波罗蜜多乃至般若波罗蜜多，不得内空乃至无性自性空，不得四念住广说乃至十八佛不共法，不得菩提，不得涅槃，不得诸佛及诸佛法。何以故？世尊，非此般若波罗蜜多于一切法依有所得而出现故。所以者何？甚深般若波罗蜜多都无自性，亦无所有，亦不可得，能得、所得及二依处，性相皆空不可得故。</w:t>
      </w:r>
    </w:p>
    <w:p w:rsidR="004E449B" w:rsidRDefault="004E449B" w:rsidP="00311345"/>
    <w:p w:rsidR="004E449B" w:rsidRDefault="004E449B" w:rsidP="00311345"/>
    <w:p w:rsidR="004E449B" w:rsidRDefault="004E449B" w:rsidP="00311345"/>
    <w:p w:rsidR="004E449B" w:rsidRDefault="004E449B" w:rsidP="00311345"/>
    <w:p w:rsidR="004E449B" w:rsidRDefault="004E449B" w:rsidP="00311345"/>
    <w:p w:rsidR="004E449B" w:rsidRDefault="004E449B" w:rsidP="00311345"/>
    <w:p w:rsidR="004E449B" w:rsidRDefault="004E449B" w:rsidP="00311345"/>
    <w:p w:rsidR="004E449B" w:rsidRDefault="004E449B" w:rsidP="00311345"/>
    <w:p w:rsidR="004E449B" w:rsidRDefault="004E449B" w:rsidP="00311345"/>
    <w:p w:rsidR="004E449B" w:rsidRDefault="004E449B" w:rsidP="00311345"/>
    <w:p w:rsidR="004E449B" w:rsidRDefault="004E449B" w:rsidP="00311345"/>
    <w:p w:rsidR="004E449B" w:rsidRDefault="004E449B" w:rsidP="00311345"/>
    <w:p w:rsidR="004E449B" w:rsidRDefault="004E449B" w:rsidP="00311345"/>
    <w:p w:rsidR="004E449B" w:rsidRDefault="004E449B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4E449B" w:rsidRDefault="004E449B" w:rsidP="00311345"/>
    <w:p w:rsidR="004E449B" w:rsidRDefault="004E449B" w:rsidP="00311345"/>
    <w:p w:rsidR="00311345" w:rsidRPr="004E449B" w:rsidRDefault="00311345" w:rsidP="00311345">
      <w:pPr>
        <w:rPr>
          <w:b/>
        </w:rPr>
      </w:pPr>
      <w:r w:rsidRPr="004E449B">
        <w:rPr>
          <w:rFonts w:hint="eastAsia"/>
          <w:b/>
        </w:rPr>
        <w:t>尔时，佛告天帝释言：如是，如是，如汝所说。憍尸迦，诸菩萨摩诃萨长夜修学甚深般若波罗蜜多，尚不得菩萨，况得菩萨法？</w:t>
      </w:r>
    </w:p>
    <w:p w:rsidR="004E449B" w:rsidRDefault="004E449B" w:rsidP="00311345"/>
    <w:p w:rsidR="00311345" w:rsidRDefault="00311345" w:rsidP="00311345">
      <w:r>
        <w:rPr>
          <w:rFonts w:hint="eastAsia"/>
        </w:rPr>
        <w:t>尔时，天帝释白佛言：世尊，诸菩萨摩诃萨为但行般若波罗蜜多，亦行余五波罗蜜多耶？</w:t>
      </w:r>
    </w:p>
    <w:p w:rsidR="003D53CD" w:rsidRDefault="003D53CD" w:rsidP="00311345"/>
    <w:p w:rsidR="00311345" w:rsidRPr="003D53CD" w:rsidRDefault="00311345" w:rsidP="00311345">
      <w:pPr>
        <w:rPr>
          <w:b/>
        </w:rPr>
      </w:pPr>
      <w:r w:rsidRPr="003D53CD">
        <w:rPr>
          <w:rFonts w:hint="eastAsia"/>
          <w:b/>
        </w:rPr>
        <w:t>佛言：憍尸迦，诸菩萨摩诃萨以无所得而为方便，具行六种波罗蜜多，谓诸菩萨摩诃萨修行布施波罗蜜多时，不得布施波罗蜜多，不得施者及能受者；修行净戒波罗蜜多时，不得净戒波罗蜜多，不得持戒及犯戒者；乃至修行般若波罗蜜多时，不得般若波罗蜜多，不得具妙慧及具恶慧者。</w:t>
      </w:r>
    </w:p>
    <w:p w:rsidR="004E449B" w:rsidRDefault="004E449B" w:rsidP="00311345"/>
    <w:p w:rsidR="00311345" w:rsidRDefault="00311345" w:rsidP="00311345">
      <w:r>
        <w:rPr>
          <w:rFonts w:hint="eastAsia"/>
        </w:rPr>
        <w:t>复次，憍尸迦，诸菩萨摩诃萨甚深般若波罗蜜多为尊为导，修行一切波罗蜜多令速圆满。是菩萨摩诃萨行布施时，甚深般若波罗蜜多为尊为导，所修布施波罗蜜多无所执著速得圆满，乃至行般若时，甚深般若波罗蜜多为尊为导，所修般若波罗蜜多无所执著速得圆满。</w:t>
      </w:r>
    </w:p>
    <w:p w:rsidR="004E449B" w:rsidRDefault="004E449B" w:rsidP="00311345"/>
    <w:p w:rsidR="00311345" w:rsidRDefault="00311345" w:rsidP="00311345">
      <w:r>
        <w:rPr>
          <w:rFonts w:hint="eastAsia"/>
        </w:rPr>
        <w:t>复次，憍尸迦，是菩萨摩诃萨于一切法，以无所得而为方便，修行般若波罗蜜多故无执著，令所修行速得圆满；谓于色无所得为方便，乃至于一切相智无所得为方便。憍尸迦，如赡部洲所有诸树枝条、茎干、华叶、果实，虽有种种形色不同，而其荫影都无差别。如是前五波罗蜜多虽各有异，而由般若波罗蜜多摄受回向一切相智，以无所得为方便故，诸差别相都不可得。</w:t>
      </w:r>
    </w:p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3D53CD" w:rsidRDefault="003D53CD" w:rsidP="00311345"/>
    <w:p w:rsidR="004E449B" w:rsidRDefault="004E449B" w:rsidP="00311345"/>
    <w:p w:rsidR="00311345" w:rsidRDefault="00311345" w:rsidP="00311345">
      <w:r>
        <w:rPr>
          <w:rFonts w:hint="eastAsia"/>
        </w:rPr>
        <w:t>时，天帝释复白佛言：世尊，如是般若波罗蜜多，成就广大殊胜功德，成就一切殊胜功德，成就圆满殊胜功德，成就无量殊胜功德，成就无数殊胜功德，成就无边殊胜功德，成就无等殊胜功德。世尊，若善男子、善女人等，书持如是甚深般若波罗蜜多，众宝严饰，以无量种上妙供具供养恭敬、尊重赞叹，依此经说如理思惟。有善男子、善女人等，书写如是甚深般若波罗蜜多，施他、受持、广令流布。此二福聚，何者为多？</w:t>
      </w:r>
    </w:p>
    <w:p w:rsidR="004E449B" w:rsidRDefault="004E449B" w:rsidP="00311345"/>
    <w:p w:rsidR="00311345" w:rsidRDefault="00311345" w:rsidP="00311345">
      <w:r>
        <w:rPr>
          <w:rFonts w:hint="eastAsia"/>
        </w:rPr>
        <w:t>佛言：憍尸迦，我还问汝，当随意答。若善男子、善女人等，从他请得佛设利罗，盛以宝函置高胜处，复持无量上妙华鬘乃至灯明供养恭敬、尊重赞叹。有善男子、善女人等，从他请得佛设利罗，分施与他如芥子许，令彼敬受如法安置，复以种种上妙华鬘乃至灯明供养恭敬、尊重赞叹。于意云何？此二福聚，何者为胜？</w:t>
      </w:r>
    </w:p>
    <w:p w:rsidR="004E449B" w:rsidRDefault="004E449B" w:rsidP="00311345"/>
    <w:p w:rsidR="00311345" w:rsidRDefault="00311345" w:rsidP="00311345">
      <w:r>
        <w:rPr>
          <w:rFonts w:hint="eastAsia"/>
        </w:rPr>
        <w:t>天帝释言：如我解佛所说义者，此二福聚，后者为胜。何以故？以诸如来、应、正等觉观有情类，应于诸佛设利罗所供养恭敬而得度者，将涅槃时以金刚喻三摩地力，碎金刚身令如芥子。复以深广大悲神力，加持如是佛设利罗，令于如来般涅槃后，有得一粒如芥子量供养恭敬获福无边，于天人中受多富乐，乃至最后得尽苦际。故施他者，其福为胜。</w:t>
      </w:r>
    </w:p>
    <w:p w:rsidR="004E449B" w:rsidRDefault="004E449B" w:rsidP="00311345"/>
    <w:p w:rsidR="00311345" w:rsidRDefault="00311345" w:rsidP="00311345">
      <w:r>
        <w:rPr>
          <w:rFonts w:hint="eastAsia"/>
        </w:rPr>
        <w:t>尔时，佛赞天帝释言：善哉！善哉！如汝所说。憍尸迦，于此般若波罗蜜多亦复如是，若自受持、施他流布，此二福聚，后者为多。何以故？由施他者，能令无量无边有情得法喜故。</w:t>
      </w:r>
    </w:p>
    <w:p w:rsidR="004E449B" w:rsidRDefault="004E449B" w:rsidP="00311345"/>
    <w:p w:rsidR="00311345" w:rsidRDefault="00311345" w:rsidP="00311345">
      <w:r>
        <w:rPr>
          <w:rFonts w:hint="eastAsia"/>
        </w:rPr>
        <w:t>复次，憍尸迦，若有于此甚深般若波罗蜜多所说义趣，如实为他分别解说令得正解，所获福聚复胜施他流布功德多百千倍。</w:t>
      </w:r>
    </w:p>
    <w:p w:rsidR="004E449B" w:rsidRDefault="004E449B" w:rsidP="00311345"/>
    <w:p w:rsidR="00311345" w:rsidRPr="004E449B" w:rsidRDefault="00311345" w:rsidP="00311345">
      <w:pPr>
        <w:rPr>
          <w:b/>
        </w:rPr>
      </w:pPr>
      <w:r w:rsidRPr="004E449B">
        <w:rPr>
          <w:rFonts w:hint="eastAsia"/>
          <w:b/>
        </w:rPr>
        <w:t>憍尸迦，敬此法师，当如敬佛，亦如似佛尊重大智同梵行者。何以故？憍尸迦，当知般若波罗蜜多即是诸佛，当知诸佛即是般若波罗蜜多；当知般若波罗蜜多不异诸佛，当知诸佛不异般若波罗蜜多。所以者何？三世诸佛皆依般若波罗蜜多精勤修学，证得无上正等菩提；若诸声闻、独觉种性修梵行者，亦依般若波罗蜜多精勤修学，得声闻果、独觉菩提、菩萨种性补特伽罗亦依般若波罗蜜多精勤修学，超诸声闻及独觉地，证入菩萨正性离生，渐次修行诸菩萨行，得住菩萨不退转地。以是故，憍尸迦，若善男子、善女人等，欲得现前供养恭敬、尊重赞叹诸佛世尊，当知如是甚深般若波罗蜜多，供养恭敬、尊重赞叹。</w:t>
      </w:r>
    </w:p>
    <w:p w:rsidR="004E449B" w:rsidRDefault="004E449B" w:rsidP="00311345"/>
    <w:p w:rsidR="00311345" w:rsidRPr="003D53CD" w:rsidRDefault="00311345" w:rsidP="00311345">
      <w:pPr>
        <w:rPr>
          <w:b/>
          <w:color w:val="FF0000"/>
        </w:rPr>
      </w:pPr>
      <w:r w:rsidRPr="003D53CD">
        <w:rPr>
          <w:rFonts w:hint="eastAsia"/>
          <w:b/>
          <w:color w:val="FF0000"/>
        </w:rPr>
        <w:t>憍尸迦，我观是义，初成佛时，作是思惟：‘我依谁住？谁堪受我供养恭敬？’作是念时，都不见有诸天魔、梵及余世间人非人等与我等者，况当有胜？复自思惟：‘我依此法已证无上正等菩提！此法甚深微妙寂静，我当还依此法而住、供养恭敬，所谓般若波罗蜜多。’</w:t>
      </w:r>
    </w:p>
    <w:p w:rsidR="004E449B" w:rsidRDefault="004E449B" w:rsidP="00311345"/>
    <w:p w:rsidR="00B42F10" w:rsidRDefault="00311345" w:rsidP="009B7EE3">
      <w:pPr>
        <w:rPr>
          <w:b/>
        </w:rPr>
      </w:pPr>
      <w:r w:rsidRPr="003D53CD">
        <w:rPr>
          <w:rFonts w:hint="eastAsia"/>
          <w:b/>
        </w:rPr>
        <w:t>憍尸迦，我已成佛，尚依般若波罗蜜多供养恭敬，况善男子、善女人等欲求无上正等菩提，而不依此甚深般若波罗蜜多，精勤修学、供养恭敬、尊重赞叹？何以故？憍尸迦，甚深般若波罗蜜多能生菩萨摩诃萨众，从此菩萨摩诃萨众生诸如来、应、正等觉，依诸如来、应、正等觉，声闻、独觉而得生故。以是故，憍尸迦，若菩萨乘、若独觉乘、若声闻乘诸善男子、善女人等，皆于般若波罗蜜多应勤修学，以无量种上妙华鬘乃至灯明供养恭敬、尊重赞叹。</w:t>
      </w:r>
    </w:p>
    <w:p w:rsidR="003D53CD" w:rsidRDefault="003D53CD" w:rsidP="009B7EE3">
      <w:pPr>
        <w:rPr>
          <w:b/>
        </w:rPr>
      </w:pPr>
    </w:p>
    <w:p w:rsidR="003D53CD" w:rsidRDefault="003D53CD" w:rsidP="009B7EE3">
      <w:pPr>
        <w:rPr>
          <w:b/>
        </w:rPr>
      </w:pPr>
    </w:p>
    <w:p w:rsidR="003D53CD" w:rsidRDefault="003D53CD" w:rsidP="009B7EE3">
      <w:pPr>
        <w:rPr>
          <w:b/>
        </w:rPr>
      </w:pPr>
    </w:p>
    <w:p w:rsidR="003D53CD" w:rsidRDefault="003D53CD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9B7EE3">
      <w:pPr>
        <w:rPr>
          <w:b/>
        </w:rPr>
      </w:pPr>
    </w:p>
    <w:p w:rsidR="00CB5AF8" w:rsidRDefault="00CB5AF8" w:rsidP="00CB5AF8"/>
    <w:p w:rsidR="00CB5AF8" w:rsidRDefault="00CB5AF8" w:rsidP="00CB5AF8">
      <w:r>
        <w:rPr>
          <w:rFonts w:hint="eastAsia"/>
        </w:rPr>
        <w:t>尔时，佛告天帝释言：憍尸迦，若善男子、善女人等，教赡部洲诸有情类，皆令安住十善业道。于意云何？是善男子、善女人等，由此因缘得福多不？</w:t>
      </w:r>
    </w:p>
    <w:p w:rsidR="00CB5AF8" w:rsidRDefault="00CB5AF8" w:rsidP="00CB5AF8">
      <w:r>
        <w:rPr>
          <w:rFonts w:hint="eastAsia"/>
        </w:rPr>
        <w:t>天帝释言：甚多，世尊！甚多，善逝！</w:t>
      </w:r>
    </w:p>
    <w:p w:rsidR="00CB5AF8" w:rsidRDefault="00CB5AF8" w:rsidP="00CB5AF8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诸善男子、善女人等，于中已学、今学、当学，或有已入、今入、当入声闻乘法正性离生，渐次乃至已证当得阿罗汉果；或有已入、今入、当入独觉乘法正性离生，渐次乃至已证当证独觉菩提；或有已入、今入、当入菩萨乘法正性离生，渐次修行诸菩萨行，已证、今证、当证无上正等菩提。</w:t>
      </w:r>
    </w:p>
    <w:p w:rsidR="00CB5AF8" w:rsidRDefault="00CB5AF8" w:rsidP="00CB5AF8">
      <w:r>
        <w:rPr>
          <w:rFonts w:hint="eastAsia"/>
        </w:rPr>
        <w:t>憍尸迦，云何名为无漏之法？谓四念住乃至八圣道支、四圣谛智、三解脱门、内空乃至无性自性空、如来十力、四无所畏、四无碍解、大慈、大悲、大喜、大舍、十八佛不共法及余无量无边佛法，皆是此中所说一切无漏之法。</w:t>
      </w:r>
    </w:p>
    <w:p w:rsidR="00CB5AF8" w:rsidRDefault="00CB5AF8" w:rsidP="00CB5AF8">
      <w:r>
        <w:rPr>
          <w:rFonts w:hint="eastAsia"/>
        </w:rPr>
        <w:t>憍尸迦，若善男子、善女人等，教一有情住预流果所获福聚，犹胜教化一赡部洲诸有情类皆令安住十善业道。何以故？憍尸迦，诸有安住十善业道，不免地狱、傍生、鬼趣；若有安住预流果者，便得永脱三恶趣故；况教令住一来、不还、阿罗汉果、独觉菩提，所获福聚而不胜彼？憍尸迦，若善男子、善女人等，教赡部洲诸有情类皆住预流、一来、不还、阿罗汉果、独觉菩提，不如有人教一有情令趣无上正等菩提。何以故？憍尸迦，若教有情令趣无上正等菩提，则令世间佛眼不断。所以者何？由有菩萨摩诃萨故，便有预流、一来、不还、阿罗汉果、独觉菩提；由有菩萨摩诃萨故，便有如来、应、正等觉转妙法轮度无量众。诸菩萨摩诃萨皆依般若波罗蜜多而得成就。以是故，憍尸迦，若善男子、善女人等，书写如是甚深般若波罗蜜多施他读诵，若转书写、广令流布，所获福聚胜前福聚无量无边。何以故？憍尸迦，如是般若波罗蜜多秘密藏中，广说一切世、出世间胜妙善法。依此善法，世间便有刹帝利大族、婆罗门大族、长者大族、居士大族、四大王众天乃至非想非非想处天，亦有四念住广说乃至一切相智施设可得，亦有预流、一来、不还、阿罗汉、独觉、菩萨摩诃萨、诸佛世尊施设可得。</w:t>
      </w:r>
    </w:p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Default="00CB5AF8" w:rsidP="00CB5AF8"/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复次，憍尸迦，置赡部洲诸有情类，若善男子、善女人等，教四大洲诸有情类皆令安住十善业道。于意云何？是善男子、善女人等，由此因缘得福多不？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复次，憍尸迦，置四大洲诸有情类，若善男子、善女人等，教小千界诸有情类皆令安住十善业道。于意云何？是善男子、善女人等，由此因缘得福多不？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复次，憍尸迦，置小千界诸有情类，若善男子、善女人等，教中千界诸有情类皆令安住十善业道。于意云何？是善男子、善女人等，由此因缘得福多不？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复次，憍尸迦，置中千界诸有情类，若善男子、善女人等，教化三千大千世界诸有情类皆令安住十善业道。于意云何？是善男子、善女人等，由此因缘得福多不？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复次，憍尸迦，置此三千大千世界诸有情类，若善男子、善女人等，教化十方各如殑伽沙等世界诸有情类皆令安住十善业道。于意云何？是善男子、善女人等，由此因缘得福多不？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复次，憍尸迦，置此十方各如殑伽沙等世界诸有情类，若善男子、善女人等，教化十方一切世界诸有情类皆令安住十善业道。于意云何？是善男子、善女人等，由此因缘得福多不？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复次，憍尸迦，若善男子、善女人等，教赡部洲诸有情类皆令安住四静虑、四无量、四无色定、五神通。于意云何？是善男子、善女人等，由此因缘得福多不？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复次，憍尸迦，置赡部洲诸有情类，若善男子、善女人等，教四大洲诸有情类皆令安住四静虑、四无量、四无色定、五神通。于意云何？是善男子、善女人等，由此因缘得福多不？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复次，憍尸迦，置四大洲诸有情类，若善男子、善女人等，教小千界诸有情类皆令安住四静虑、四无量、四无色定、五神通。于意云何？是善男子、善女人等，由此因缘得福多不？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复次，憍尸迦，置小千界诸有情类，若善男子、善女人等，教中千界诸有情类，皆令安住四静虑、四无量、四无色定、五神通。于意云何？是善男子、善女人等，由此因缘得福多不？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复次，憍尸迦，置中千界诸有情类，若善男子、善女人等，教化三千大千世界诸有情类皆令安住四静虑、四无量、四无色定、五神通。于意云何？是善男子、善女人等，由此因缘得福多不？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复次，憍尸迦，置此三千大千世界诸有情类，若善男子、善女人等，教化十方各如殑伽沙等世界诸有情类，皆令安住四静虑、四无量、四无色定、五神通。于意云何？是善男子、善女人等，由此因缘得福多不？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复次，憍尸迦，置此十方各如殑伽沙等世界诸有情类，若善男子、善女人等，教化十方一切世界诸有情类皆令安住四静虑、四无量、四无色定、五神通。于意云何？是善男子、善女人等，由此因缘得福多不？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天帝释言：甚多，世尊！甚多，善逝！</w:t>
      </w: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若善男子、善女人等，于此般若波罗蜜多，至心听闻、受持读诵、精勤修学、如理思惟；是善男子、善女人等所获福聚，胜于教化一赡部洲诸有情类，皆令安住十善业道、四静虑、四无量、四无色定、五神通；亦胜教化一四大洲诸有情类，皆令安住十善业道、四静虑、四无量、四无色定、五神通；亦胜教化小千世界诸有情类，皆令安住十善业道、四静虑、四无量、四无色定、五神通；亦胜教化中千世界诸有情类，皆令安住十善业道、四静虑、四无量、四无色定、五神通；亦胜教化三千大千世界诸有情类，皆令安住十善业道、四静虑、四无量、四无色定、五神通；亦胜教化十方各如殑伽沙等世界诸有情类，皆令安住十善业道、四静虑、四无量、四无色定、五神通；亦胜教化十方一切世界诸有情类，皆令安住十善业道、四静虑、四无量、四无色定、五神通。憍尸迦，此中如理思惟者，谓以非二非不二行，为求无上正等菩提，思惟般若波罗蜜多乃至布施波罗蜜多；若以非二非不二行，为求无上正等菩提，思惟内空乃至无性自性空；若以非二非不二行，为求无上正等菩提，思惟四念住广说乃至一切相智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若善男子、善女人等，于此般若波罗蜜多，以无量门广为他说，宣示开演、显了解释，分别义趣令其易解，所获福聚胜自听闻、受持读诵、精勤修学、如理思惟如是般若波罗蜜多所获功德无量倍数。憍尸迦，此中般若波罗蜜多义趣者，谓此般若波罗蜜多所有义趣，不应以二相观，亦不应以不二相观，非有相非无相、非入非出、非增非减、非染非净、非生非灭、非取非舍、非执非不执、非住非不住、非实非不实、非相应非不相应、非和合非离散、非因缘非非因缘、非法非非法、非真如非非真如、非实际非非实际，如是义趣有无量门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复次，憍尸迦，若善男子、善女人等，自于般若波罗蜜多至心听闻、受持读诵、精勤修学、如理思惟，以无量门为他广说，宣示开演、显了解释，分别义趣令其易解；是善男子、善女人等所获福聚，过前福聚无量无边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尔时，天帝释白佛言：世尊，诸善男子、善女人等，应以种种巧妙文义，为他演说甚深般若波罗蜜多。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佛言：憍尸迦，如是，如是，如汝所说，诸善男子、善女人等，应以种种巧妙文义，为他演说甚深般若波罗蜜多。憍尸迦，若善男子、善女人等，能以种种巧妙文义，为他演说甚深般若波罗蜜多；是善男子、善女人等，成就无量无数无边不可思议大功德聚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  <w:r w:rsidRPr="00CB5AF8">
        <w:rPr>
          <w:rFonts w:hint="eastAsia"/>
          <w:color w:val="000000" w:themeColor="text1"/>
        </w:rPr>
        <w:t>憍尸迦，若善男子、善女人等尽其形寿以无量种上妙乐具、衣服、饮食、病缘、医药，供养恭敬、尊重赞叹十方各如殑伽沙界无量无数无边如来、应、正等觉。有善男子、善女人等自于般若波罗蜜多至心听闻、受持读诵、精勤修学、如理思惟，复依种种巧妙文义，以无量门广为他说，宣示开演、显了解释，分别义趣令其易解；是善男子、善女人等，所获福聚甚多于前。何以故？憍尸迦，由彼十方各如殑伽沙等世界无量无数无边如来、应、正等觉，皆依般若波罗蜜多精勤修学，证得无上正等菩提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b/>
          <w:color w:val="000000" w:themeColor="text1"/>
        </w:rPr>
      </w:pPr>
      <w:r w:rsidRPr="00CB5AF8">
        <w:rPr>
          <w:rFonts w:hint="eastAsia"/>
          <w:b/>
          <w:color w:val="000000" w:themeColor="text1"/>
        </w:rPr>
        <w:t>复次，憍尸迦，若善男子、善女人等无量无数无边大劫以有所得而为方便，修行布施乃至般若波罗蜜多。有善男子、善女人等，于此般若波罗蜜多，以无所得而为方便，至心听闻、受持读诵、精勤修学、如理思惟，复以种种巧妙文义，经须臾间为他辩说，宣示开演、显了解释，分别义趣令其易解，所获福聚甚多于前。憍尸迦，有所得者，谓善男子、善女人等，修布施时作如是念：‘我能惠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、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、净戒、安忍、精进、静虑、般若波罗蜜多。</w:t>
      </w: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color w:val="000000" w:themeColor="text1"/>
        </w:rPr>
      </w:pPr>
    </w:p>
    <w:p w:rsidR="00CB5AF8" w:rsidRPr="00CB5AF8" w:rsidRDefault="00CB5AF8" w:rsidP="00CB5AF8">
      <w:pPr>
        <w:rPr>
          <w:b/>
          <w:color w:val="000000" w:themeColor="text1"/>
        </w:rPr>
      </w:pPr>
      <w:r w:rsidRPr="00CB5AF8">
        <w:rPr>
          <w:rFonts w:hint="eastAsia"/>
          <w:b/>
          <w:color w:val="000000" w:themeColor="text1"/>
        </w:rPr>
        <w:t>尔时，天帝释白佛言：世尊，诸菩萨摩诃萨云何修行而能圆满布施、净戒、安忍、精进、静虑、般若波罗蜜多？</w:t>
      </w:r>
    </w:p>
    <w:p w:rsidR="00CB5AF8" w:rsidRPr="00CB5AF8" w:rsidRDefault="00CB5AF8" w:rsidP="00CB5AF8">
      <w:pPr>
        <w:rPr>
          <w:color w:val="000000" w:themeColor="text1"/>
        </w:rPr>
      </w:pPr>
    </w:p>
    <w:p w:rsidR="003D53CD" w:rsidRPr="003D53CD" w:rsidRDefault="00CB5AF8" w:rsidP="009B7EE3">
      <w:pPr>
        <w:rPr>
          <w:b/>
        </w:rPr>
      </w:pPr>
      <w:r w:rsidRPr="00CB5AF8">
        <w:rPr>
          <w:rFonts w:hint="eastAsia"/>
          <w:b/>
          <w:color w:val="000000" w:themeColor="text1"/>
        </w:rPr>
        <w:t>佛言：憍尸迦，若菩萨摩诃萨修布施时，不得施者、受者、施果、施及施物，以无所得为方便故能满布施波罗蜜多；修净戒时，不得持者、所获戒果及所持戒，以无所得为方便故能满净戒波罗蜜多；修安忍时，不得能忍、所获忍果及忍自性，以无所得为方便故能满安忍波罗蜜多；修精进时，不得勤者、所为勤果及勤自性，以无所得为方便故能满精进波罗蜜多；修静虑时，不得定者、定境、定果及定自性，以无所得为方便故能满静虑波罗蜜多；修般若时，不得慧者、慧境、慧果及慧自性，以无所得为方便故能满般若波罗蜜多。憍尸迦，诸菩萨摩诃萨应以如是无所得慧，及以种种巧妙文义，宣说般若乃至布施波罗蜜多。何以故？憍尸迦，于当来世，有善男子、善女人等，为他宣说相似般若乃至布施波罗蜜多。初发无上菩提心者，闻彼所说相似般若乃至布施波罗蜜多，心便迷谬退失中道。是故应以无所得慧，及以种种巧妙文义，为发无上菩提心者，宣说般若乃至布施波罗蜜多。</w:t>
      </w:r>
    </w:p>
    <w:sectPr w:rsidR="003D53CD" w:rsidRPr="003D53C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ED8" w:rsidRDefault="00991ED8" w:rsidP="00853D34">
      <w:r>
        <w:separator/>
      </w:r>
    </w:p>
  </w:endnote>
  <w:endnote w:type="continuationSeparator" w:id="0">
    <w:p w:rsidR="00991ED8" w:rsidRDefault="00991ED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62BC4">
        <w:pPr>
          <w:pStyle w:val="a4"/>
          <w:jc w:val="right"/>
        </w:pPr>
        <w:fldSimple w:instr=" PAGE   \* MERGEFORMAT ">
          <w:r w:rsidR="00B37A5A" w:rsidRPr="00B37A5A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ED8" w:rsidRDefault="00991ED8" w:rsidP="00853D34">
      <w:r>
        <w:separator/>
      </w:r>
    </w:p>
  </w:footnote>
  <w:footnote w:type="continuationSeparator" w:id="0">
    <w:p w:rsidR="00991ED8" w:rsidRDefault="00991ED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A5A" w:rsidRDefault="00B37A5A" w:rsidP="00B42F10">
    <w:pPr>
      <w:jc w:val="center"/>
      <w:rPr>
        <w:rFonts w:ascii="黑体" w:eastAsia="黑体" w:hAnsi="黑体" w:hint="eastAsia"/>
        <w:sz w:val="32"/>
        <w:szCs w:val="32"/>
      </w:rPr>
    </w:pPr>
    <w:r w:rsidRPr="00B37A5A">
      <w:rPr>
        <w:rFonts w:ascii="黑体" w:eastAsia="黑体" w:hAnsi="黑体" w:hint="eastAsia"/>
        <w:sz w:val="32"/>
        <w:szCs w:val="32"/>
      </w:rPr>
      <w:t>依般若波罗蜜多证无上正等菩提（二</w:t>
    </w:r>
    <w:r>
      <w:rPr>
        <w:rFonts w:ascii="黑体" w:eastAsia="黑体" w:hAnsi="黑体" w:hint="eastAsia"/>
        <w:sz w:val="32"/>
        <w:szCs w:val="32"/>
      </w:rPr>
      <w:t>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37A5A" w:rsidRPr="00B37A5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第430卷—第431卷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50725" w:rsidP="00650725">
    <w:pPr>
      <w:pStyle w:val="a3"/>
      <w:rPr>
        <w:rFonts w:ascii="黑体" w:eastAsia="黑体" w:hAnsi="黑体"/>
      </w:rPr>
    </w:pPr>
    <w:r w:rsidRPr="00650725">
      <w:rPr>
        <w:rFonts w:ascii="黑体" w:eastAsia="黑体" w:hAnsi="黑体" w:hint="eastAsia"/>
      </w:rPr>
      <w:t>二分</w:t>
    </w:r>
    <w:r w:rsidR="00B37A5A">
      <w:rPr>
        <w:rFonts w:ascii="黑体" w:eastAsia="黑体" w:hAnsi="黑体" w:hint="eastAsia"/>
      </w:rPr>
      <w:t>（</w:t>
    </w:r>
    <w:r w:rsidRPr="00650725">
      <w:rPr>
        <w:rFonts w:ascii="黑体" w:eastAsia="黑体" w:hAnsi="黑体" w:hint="eastAsia"/>
      </w:rPr>
      <w:t>设利罗品</w:t>
    </w:r>
    <w:r w:rsidR="00B37A5A">
      <w:rPr>
        <w:rFonts w:ascii="黑体" w:eastAsia="黑体" w:hAnsi="黑体" w:hint="eastAsia"/>
      </w:rPr>
      <w:t>、</w:t>
    </w:r>
    <w:r w:rsidR="00B37A5A" w:rsidRPr="00C836C0">
      <w:rPr>
        <w:rFonts w:ascii="黑体" w:eastAsia="黑体" w:hAnsi="黑体" w:hint="eastAsia"/>
      </w:rPr>
      <w:t>经文品</w:t>
    </w:r>
    <w:r w:rsidR="00B37A5A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2836"/>
    <w:rsid w:val="000A73AC"/>
    <w:rsid w:val="000B44DB"/>
    <w:rsid w:val="000C0B98"/>
    <w:rsid w:val="000C109A"/>
    <w:rsid w:val="000C3085"/>
    <w:rsid w:val="000C601B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50D1"/>
    <w:rsid w:val="0029681F"/>
    <w:rsid w:val="00297A20"/>
    <w:rsid w:val="002A7961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1345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1E7D"/>
    <w:rsid w:val="003C5F5E"/>
    <w:rsid w:val="003C761D"/>
    <w:rsid w:val="003D0A31"/>
    <w:rsid w:val="003D0A9E"/>
    <w:rsid w:val="003D26BD"/>
    <w:rsid w:val="003D53C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449B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0FE"/>
    <w:rsid w:val="005443D0"/>
    <w:rsid w:val="0054772A"/>
    <w:rsid w:val="00547D75"/>
    <w:rsid w:val="00554BDD"/>
    <w:rsid w:val="00571CDD"/>
    <w:rsid w:val="005858E0"/>
    <w:rsid w:val="0058594D"/>
    <w:rsid w:val="00592670"/>
    <w:rsid w:val="00594B40"/>
    <w:rsid w:val="0059510F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734D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0725"/>
    <w:rsid w:val="00656ACE"/>
    <w:rsid w:val="00670777"/>
    <w:rsid w:val="00674A13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1250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54D2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02C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1ED8"/>
    <w:rsid w:val="0099374F"/>
    <w:rsid w:val="00996E33"/>
    <w:rsid w:val="009A4025"/>
    <w:rsid w:val="009A75AB"/>
    <w:rsid w:val="009B6209"/>
    <w:rsid w:val="009B7D1D"/>
    <w:rsid w:val="009B7EE3"/>
    <w:rsid w:val="009C032E"/>
    <w:rsid w:val="009C23F3"/>
    <w:rsid w:val="009C2BDD"/>
    <w:rsid w:val="009C6DE5"/>
    <w:rsid w:val="009D01A0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56C8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7A5A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7D3"/>
    <w:rsid w:val="00C96D89"/>
    <w:rsid w:val="00CA52C4"/>
    <w:rsid w:val="00CA6AA0"/>
    <w:rsid w:val="00CA7534"/>
    <w:rsid w:val="00CA7DB2"/>
    <w:rsid w:val="00CB13D5"/>
    <w:rsid w:val="00CB4B10"/>
    <w:rsid w:val="00CB5AF8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2BC4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1A1C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6A38"/>
    <w:rsid w:val="00E414DE"/>
    <w:rsid w:val="00E4445D"/>
    <w:rsid w:val="00E50895"/>
    <w:rsid w:val="00E50D42"/>
    <w:rsid w:val="00E55E81"/>
    <w:rsid w:val="00E6300B"/>
    <w:rsid w:val="00E763D8"/>
    <w:rsid w:val="00E77AC0"/>
    <w:rsid w:val="00E82AD8"/>
    <w:rsid w:val="00E8760F"/>
    <w:rsid w:val="00E9003A"/>
    <w:rsid w:val="00E939A7"/>
    <w:rsid w:val="00E971D3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BDE"/>
    <w:rsid w:val="00FB698E"/>
    <w:rsid w:val="00FD252F"/>
    <w:rsid w:val="00FD3F15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10</Pages>
  <Words>1158</Words>
  <Characters>6604</Characters>
  <Application>Microsoft Office Word</Application>
  <DocSecurity>0</DocSecurity>
  <Lines>55</Lines>
  <Paragraphs>15</Paragraphs>
  <ScaleCrop>false</ScaleCrop>
  <Company/>
  <LinksUpToDate>false</LinksUpToDate>
  <CharactersWithSpaces>7747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2023-09-23T05:11:00Z</dcterms:modified>
</cp:coreProperties>
</file>