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253" w:rsidRDefault="00DA4253" w:rsidP="00F54FD6"/>
    <w:p w:rsidR="00F54FD6" w:rsidRDefault="00F54FD6" w:rsidP="00F54FD6">
      <w:r>
        <w:rPr>
          <w:rFonts w:hint="eastAsia"/>
        </w:rPr>
        <w:t>尔时，天帝释白佛言：世尊，若善男子、善女人等，书此般若波罗蜜多甚深经典，种种庄严供养恭敬、尊重赞叹，复以种种上妙华鬘、涂散等香、衣服、璎珞、宝幢、幡盖、诸妙珍奇、伎乐、灯明而为供养。有善男子、善女人等，佛涅槃后，起窣堵波，七宝严饰，宝函盛贮佛设利罗安置其中，供养恭敬、尊重赞叹，复以种种上妙华鬘、涂散等香、衣服、璎珞、宝幢、幡盖、诸妙珍奇、伎乐、灯明而为供养。二所生福，何者为多？</w:t>
      </w:r>
    </w:p>
    <w:p w:rsidR="00DA4253" w:rsidRDefault="00DA4253" w:rsidP="00F54FD6"/>
    <w:p w:rsidR="00F54FD6" w:rsidRDefault="00F54FD6" w:rsidP="00F54FD6">
      <w:r>
        <w:rPr>
          <w:rFonts w:hint="eastAsia"/>
        </w:rPr>
        <w:t>佛告憍尸迦：我还问汝，当随意答。于意云何？如来所得一切相智及相好身，依何等法修学而得？</w:t>
      </w:r>
    </w:p>
    <w:p w:rsidR="00DA4253" w:rsidRDefault="00DA4253" w:rsidP="00F54FD6"/>
    <w:p w:rsidR="00DA4253" w:rsidRDefault="00F54FD6" w:rsidP="00F54FD6">
      <w:r>
        <w:rPr>
          <w:rFonts w:hint="eastAsia"/>
        </w:rPr>
        <w:t>天帝释言：世尊，如来所得一切相智及相好身，依此般若波罗蜜多甚深经典修学而得。佛言：憍尸迦，如是，如是，如汝所说，我依般若波罗蜜多甚深经典修学故，得一切相智及相好身。何以故？憍尸迦，不学般若波罗蜜多甚深经典，证得无上正等菩提，无有是处。憍尸迦，非但获得相好身故说名如来、应、正等觉，要由证得一切相智故名如来、应、正等觉。憍尸迦，如来所得一切相智，要由般若波罗蜜多为因而起。佛相好身但为依处，若不依止佛相好身，一切相智无由而起。是故般若波罗蜜多正为因起一切智智，欲令此智现前相续故，复修集佛相好身。此相好身若非遍智所依处者，一切天、龙、人非人等，不应竭诚供养恭敬；以相好身与佛遍智为所依止故，诸天、龙神、人非人等，供养恭敬。由此缘故，我涅槃后，诸天、龙神、人非人等，供养恭敬我设利罗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憍尸迦，若善男子、善女人等，但于般若波罗蜜多甚深经典，供养恭敬、尊重赞叹，则为供养一切相智及所依止佛相好身，并涅槃后佛设利罗。何以故？憍尸迦，一切相智及相好身并设利罗，皆以般若波罗蜜多为根本故。憍尸迦，若善男子、善女人等，但于佛身及设利罗供养恭敬、尊重赞叹，非为供养一切相智及此般若波罗蜜多。何以故？憍尸迦，佛身遗体，非此般若波罗蜜多一切相智之根本故。憍尸迦，由此因缘，若善男子、善女人等，欲供养佛，若身若心及余功德，先当听闻、受持读诵、精勤修学、如理思惟、书写解说如是般若波罗蜜多甚深经典，复以种种上妙供具而供养之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以是故，憍尸迦，若善男子、善女人等，书此般若波罗蜜多甚深经典，种种庄严供养恭敬、尊重赞叹，复以种种上妙华鬘、涂散等香、衣服、璎珞、宝幢、幡盖、诸妙珍奇、伎乐、灯明而为供养。有善男子、善女人等，佛涅槃后，起窣堵波，七宝严饰，宝函盛贮佛设利罗安置其中，供养恭敬、尊重赞叹，复以种种上妙华鬘、涂散等香、衣服、璎珞、宝幢、幡盖、诸妙珍奇、伎乐、灯明而为供养。二所生福，前者为多无量倍数。何以故？憍尸迦，如是般若波罗蜜多甚深经典，能生布施波罗蜜多乃至般若波罗蜜多故，能显内空乃至无性自性空故，能生四念住广说乃至十八佛不共法故，能生一切三摩地门、陀罗尼门故，能办成熟有情、严净佛土事故，能办菩萨摩诃萨族姓圆满、色力圆满、财宝圆满、眷属圆满故，能办一切大慈、大悲、大喜、大舍故，能办世间刹帝利大族、婆罗门大族、长者大族、居士大族、四大王众天乃至色究竟天故，能办世间空无边处天乃至非想非非想处天故，能办预流、一来、不还、阿罗汉果、独觉菩提故，能办菩萨摩诃萨行、诸佛无上正等菩提故，能办最上最胜无等一切如来、应、正等觉一切相智故。</w:t>
      </w:r>
    </w:p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F54FD6" w:rsidRDefault="00F54FD6" w:rsidP="00F54FD6">
      <w:r>
        <w:rPr>
          <w:rFonts w:hint="eastAsia"/>
        </w:rPr>
        <w:t>尔时，天帝释白佛言：世尊，赡部洲人，于此般若波罗蜜多甚深经典不供养恭敬、尊重赞叹者，彼岂不知供养恭敬、尊重赞叹甚深般若波罗蜜多，获得如是功德胜利？</w:t>
      </w:r>
    </w:p>
    <w:p w:rsidR="00DA4253" w:rsidRDefault="00DA4253" w:rsidP="00F54FD6"/>
    <w:p w:rsidR="00F54FD6" w:rsidRDefault="00F54FD6" w:rsidP="00F54FD6">
      <w:r>
        <w:rPr>
          <w:rFonts w:hint="eastAsia"/>
        </w:rPr>
        <w:t>佛告憍尸迦：我还问汝，当随意答。于意云何？赡部洲内，有几许人成佛证净、成法证净、成僧证净？有几许人于佛无疑、于法无疑、于僧无疑？有几许人于佛究竟、于法究竟、于僧究竟？有几许人得三十七菩提分法？有几许人得三解脱门？有几许人得八解脱？有几许人得九次第定？有几许人得六神通？有几许人得四无碍解？有几许人永断三结得预流果？有几许人薄贪、瞋、痴得一来果？有几许人断五顺下分结得不还果？有几许人断五顺上分结得阿罗汉果？有几许人发心定趣独觉菩提？有几许人发心定趣诸佛无上正等菩提？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天帝释言：世尊，赡部洲内，有少许人成佛证净、成法证净、成僧证净，乃至有少许人发心定趣诸佛无上正等菩提。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尔时，佛告天帝释言：如是，如是，如汝所说。憍尸迦，赡部洲内，极少分人成佛证净、成法证净、成僧证净，转少分人于佛无疑、于法无疑、于僧无疑，乃至转少分人发心定趣诸佛无上正等菩提，转少分人既发心已精勤修习趣菩提行，转少分人精勤修习菩提行已证得无上正等菩提。何以故？憍尸迦，诸有情类流转生死，无量世来多不见佛，不闻正法，不亲近僧，不行布施，不持净戒，不修安忍，不起精进，不习静虑，不学般若；不闻内空，不修内空，乃至不闻无性自性空，不修无性自性空；不闻四念住，不修四念住，广说乃至不闻十八佛不共法，不修十八佛不共法，不闻一切三摩地门，不修一切三摩地门；不闻一切陀罗尼门，不修一切陀罗尼门；不闻一切智，不修一切智，不闻道相智、一切相智，不修道相智、一切相智。憍尸迦，由是因缘，当知于此赡部洲中，极少分人成佛证净、成法证净、成僧证净，转少分人于佛无疑、于法无疑、于僧无疑，乃至转少分人发心定趣诸佛无上正等菩提，转少分人既发心已精勤修习趣菩提行，转少分人精勤修习菩提行已证得无上正等菩提。</w:t>
      </w:r>
    </w:p>
    <w:p w:rsidR="00DA4253" w:rsidRDefault="00DA4253" w:rsidP="00F54FD6"/>
    <w:p w:rsidR="00DA4253" w:rsidRDefault="00F54FD6" w:rsidP="00F54FD6">
      <w:r>
        <w:rPr>
          <w:rFonts w:hint="eastAsia"/>
        </w:rPr>
        <w:t>复次，憍尸迦，我今问汝，当随意答。憍尸迦，于意云何？置赡部洲所有人类，于此三千大千世界，几许有情供养恭敬父母、师长？几许有情供养恭敬沙门、婆罗门？几许有情布施、持戒、受斋、修福？几许有情于诸欲中住厌患想、无常想、苦想、无我想、不净想、厌食想、一切世间不可乐想？几许有情修四静虑、四无量、四无色定？几许有情乃至发心定趣诸佛无上正等菩提？几许有情既发心已精勤修习趣菩提行？几许有情练磨长养趣菩提心？几许有情方便善巧修行般若波罗蜜多？几许有情得住菩萨不退转地？几许有情速证无上正等菩提？</w:t>
      </w:r>
    </w:p>
    <w:p w:rsidR="00310DFF" w:rsidRDefault="00310DFF" w:rsidP="00F54FD6"/>
    <w:p w:rsidR="00F54FD6" w:rsidRDefault="00F54FD6" w:rsidP="00F54FD6">
      <w:r>
        <w:rPr>
          <w:rFonts w:hint="eastAsia"/>
        </w:rPr>
        <w:t>天帝释言：世尊，于此三千大千世界，少许有情供养恭敬父母、师长，乃至少许有情速证无上正等菩提。</w:t>
      </w:r>
    </w:p>
    <w:p w:rsidR="00DA4253" w:rsidRPr="00DA4253" w:rsidRDefault="00DA4253" w:rsidP="00F54FD6"/>
    <w:p w:rsidR="00F54FD6" w:rsidRDefault="00F54FD6" w:rsidP="00F54FD6">
      <w:r>
        <w:rPr>
          <w:rFonts w:hint="eastAsia"/>
        </w:rPr>
        <w:t>佛言：憍尸迦，如是，如是，如汝所说。憍尸迦，于此三千大千世界，极少有情供养恭敬父母、师长，转少有情供养恭敬沙门、婆罗门，乃至转少有情得住菩萨不退转地，转少有情速证无上正等菩提。</w:t>
      </w:r>
    </w:p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F54FD6" w:rsidRDefault="00F54FD6" w:rsidP="00F54FD6">
      <w:r>
        <w:rPr>
          <w:rFonts w:hint="eastAsia"/>
        </w:rPr>
        <w:t>复次，憍尸迦，我以清净无上佛眼遍观十方一切世界，虽有无量、无数、无边有情发心定趣无上正等菩提，精勤修习趣菩提行，而由远离甚深般若波罗蜜多方便善巧，若一、若二、若三有情得住菩萨不退转地，多分退堕声闻、独觉下劣地中。何以故？憍尸迦，诸佛无上正等菩提甚难可得，恶慧懈怠、下劣精进、下劣胜解、下劣有情不能证故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憍尸迦，由是因缘，若善男子、善女人等，发心定趣无上正等菩提，精勤修习趣菩提行，欲住菩萨不退转地，速证无上正等菩提无留难者，应于如是甚深般若波罗蜜多，数数听闻、受持读诵、精勤修习、如理思惟、好请问师、乐为他说；作是事已，复应书写，种种宝物而用庄严，供养恭敬、尊重赞叹，复以种种上好华鬘、涂散等香、衣服、璎珞、宝幢、幡盖、诸妙珍奇、伎乐、灯明而为供养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憍尸迦，是善男子、善女人等，于余摄入甚深般若波罗蜜多诸胜善法，亦应听闻、受持读诵、精勤修习、如理思惟、好请问师、乐为他说。何谓摄入甚深般若波罗蜜多余胜善法？所谓布施乃至静虑波罗蜜多，若内空乃至无性自性空，若一切三摩地门、陀罗尼门，若四念住广说乃至十八佛不共法，若大慈、大悲、大喜、大舍，若余无量无边佛法，是谓摄入甚深般若波罗蜜多余胜善法。</w:t>
      </w:r>
    </w:p>
    <w:p w:rsidR="00DA4253" w:rsidRPr="00DA4253" w:rsidRDefault="00DA4253" w:rsidP="00F54FD6"/>
    <w:p w:rsidR="00F54FD6" w:rsidRDefault="00F54FD6" w:rsidP="00F54FD6">
      <w:r>
        <w:rPr>
          <w:rFonts w:hint="eastAsia"/>
        </w:rPr>
        <w:t>憍尸迦，是善男子、善女人等，于余随顺甚深般若波罗蜜多蕴、处、界等无量法门，亦应听闻、受持读诵、如理思惟，不应诽谤，令于无上正等菩提而作留难。何以故？憍尸迦，是善男子、善女人等，应作是念：‘如来昔住菩萨位时，常勤修学顺菩提法，所谓般若波罗蜜多乃至布施波罗蜜多，若内空乃至无性自性空，若一切三摩地门、陀罗尼门，若四念住广说乃至十八佛不共法，若大慈、大悲、大喜、大舍，若余无量无边佛法，若余随顺甚深般若波罗蜜多蕴、处、界等无量法门，由斯证得所求无上正等菩提。我等今者，为求无上正等菩提，亦应随学。如是般若波罗蜜多等法，定是我等大师，我随彼学，所愿当满。如是般若波罗蜜多等法，定是诸佛法印，一切如来、应、正等觉随彼学故，已证、正证、当证无上正等菩提。如是般若波罗蜜多等法，亦是一切声闻、独觉法印，一切预流、一来、不还、阿罗汉、独觉随彼学故，已正、当至涅槃彼岸。’以是故，憍尸迦，诸善男子、善女人等，若佛住世、若涅槃后，应依般若波罗蜜多广说乃至一切相智，常勤修学。何以故？憍尸迦，如是般若波罗蜜多广说乃至一切相智，是诸声闻、独觉、菩萨，及余天、人、阿素洛等，所依趣故。</w:t>
      </w:r>
    </w:p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F54FD6" w:rsidRDefault="00F54FD6" w:rsidP="00F54FD6">
      <w:r>
        <w:rPr>
          <w:rFonts w:hint="eastAsia"/>
        </w:rPr>
        <w:t>复次，憍尸迦，有善男子、善女人等，于诸如来般涅槃后，为供养佛设利罗故，以妙七宝起窣堵波，种种珍奇间杂严饰，其量高大一踰缮那，广减高半，复以种种天妙华鬘、涂散等香、衣服、璎珞、宝幢、幡盖、诸妙珍奇、伎乐、灯明，尽其形寿供养恭敬、尊重赞叹。于意云何？是善男子、善女人等，由此因缘得福多不？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天帝释言：甚多，世尊！甚多，善逝！</w:t>
      </w:r>
    </w:p>
    <w:p w:rsidR="00DA4253" w:rsidRDefault="00DA4253" w:rsidP="00F54FD6"/>
    <w:p w:rsidR="00F54FD6" w:rsidRDefault="00F54FD6" w:rsidP="00F54FD6">
      <w:r>
        <w:rPr>
          <w:rFonts w:hint="eastAsia"/>
        </w:rPr>
        <w:t>佛告憍尸迦：若善男子、善女人等，不离一切智智心，以无所得而为方便，于此般若波罗蜜多，至心听闻、受持读诵、精勤修学、如理思惟，广为有情宣说流布，或有书写种种庄严，供养恭敬、尊重赞叹，复以种种上妙华鬘、涂散等香、衣服、璎珞、宝幢、幡盖、诸妙珍奇、伎乐、灯明而为供养；是善男子、善女人等，由此因缘所生福聚，甚多于彼无量无边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复次，憍尸迦，置此一事，有善男子、善女人等，于诸如来般涅槃后，为供养佛设利罗故，以妙七宝起窣堵波，种种珍奇间杂严饰，其量高大一踰缮那，广减高半，如是充满一赡部洲、或四大洲、或小千界、或中千界、或复三千大千世界，皆以种种天妙华鬘乃至灯明，尽其形寿供养恭敬、尊重赞叹。于意云何？是善男子、善女人等，由此因缘得福多不？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天帝释言：甚多，世尊！甚多，善逝！</w:t>
      </w:r>
    </w:p>
    <w:p w:rsidR="00DA4253" w:rsidRDefault="00DA4253" w:rsidP="00F54FD6"/>
    <w:p w:rsidR="00F54FD6" w:rsidRDefault="00F54FD6" w:rsidP="00F54FD6">
      <w:r>
        <w:rPr>
          <w:rFonts w:hint="eastAsia"/>
        </w:rPr>
        <w:t>佛告憍尸迦：若善男子、善女人等，不离一切智智心，以无所得而为方便，于此般若波罗蜜多，至心听闻、受持读诵、精勤修学、如理思惟，广为有情宣说流布，或有书写种种庄严，供养恭敬、尊重赞叹，复以种种上妙华鬘乃至灯明而为供养；是善男子、善女人等，由此因缘所生福聚，甚多于彼无量无边。</w:t>
      </w:r>
    </w:p>
    <w:p w:rsidR="00DA4253" w:rsidRPr="00DA4253" w:rsidRDefault="00DA4253" w:rsidP="00F54FD6"/>
    <w:p w:rsidR="00F54FD6" w:rsidRDefault="00F54FD6" w:rsidP="00F54FD6">
      <w:r>
        <w:rPr>
          <w:rFonts w:hint="eastAsia"/>
        </w:rPr>
        <w:t>复次，憍尸迦，置一三千大千世界，假使三千大千世界诸有情众，各于如来般涅槃后，为供养佛设利罗故，以妙七宝起窣堵波，种种珍奇间杂严饰，其量高大一踰缮那，广减高半，各满三千大千世界中无空隙，复以种种天妙华鬘乃至灯明，尽其形寿供养恭敬、尊重赞叹。于意云何？如是三千大千世界诸有情众，由此因缘得福多不？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天帝释言：甚多，世尊！甚多，善逝！</w:t>
      </w:r>
    </w:p>
    <w:p w:rsidR="00DA4253" w:rsidRDefault="00DA4253" w:rsidP="00F54FD6"/>
    <w:p w:rsidR="00F54FD6" w:rsidRDefault="00F54FD6" w:rsidP="00F54FD6">
      <w:r>
        <w:rPr>
          <w:rFonts w:hint="eastAsia"/>
        </w:rPr>
        <w:t>佛告憍尸迦：若善男子、善女人等，不离一切智智心，以无所得而为方便，于此般若波罗蜜多，至心听闻、受持读诵、精勤修学、如理思惟，广为有情宣说流布，或有书写种种庄严，供养恭敬、尊重赞叹，复以种种上妙华鬘乃至灯明而为供养；是善男子、善女人等，由此因缘所生福聚，甚多于彼无量无边。</w:t>
      </w:r>
    </w:p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DA4253" w:rsidRDefault="00DA4253" w:rsidP="00F54FD6"/>
    <w:p w:rsidR="00F54FD6" w:rsidRDefault="00F54FD6" w:rsidP="00F54FD6">
      <w:r>
        <w:rPr>
          <w:rFonts w:hint="eastAsia"/>
        </w:rPr>
        <w:t>时，天帝释即白佛言：如是，世尊。如是，善逝。若善男子、善女人等，供养恭敬、尊重赞叹如是般若波罗蜜多，当知即为供养恭敬、尊重赞叹过去、未来、现在诸佛世尊。假使十方各如殑伽沙等世界一切有情，各于如来般涅槃后，为供养佛设利罗故，以妙七宝起窣堵波，种种珍奇间杂严饰，其量高大一踰缮那，广减高半，各满三千大千世界中无空隙，复以种种天妙华鬘乃至灯明，若经一劫或一劫余，供养恭敬、尊重赞叹。世尊，是诸有情，由此因缘得福多不？</w:t>
      </w:r>
    </w:p>
    <w:p w:rsidR="00DA4253" w:rsidRDefault="00DA4253" w:rsidP="00F54FD6"/>
    <w:p w:rsidR="00F54FD6" w:rsidRDefault="00F54FD6" w:rsidP="00F54FD6">
      <w:r>
        <w:rPr>
          <w:rFonts w:hint="eastAsia"/>
        </w:rPr>
        <w:t>佛言：彼福无量无边。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天帝释言：若善男子、善女人等，不离一切智智心，以无所得而为方便，于此般若波罗蜜多，至心听闻、受持读诵、精勤修学、如理思惟，广为有情宣说流布，或有书写种种庄严，供养恭敬、尊重赞叹，复以种种上妙华鬘乃至灯明而为供养。是善男子、善女人等，由此因缘所生福聚，甚多于彼无量无边、不可思议、不可称计。何以故？世尊，由此般若波罗蜜多能总摄藏一切善法，所谓十善业道，若四静虑、四无量、四无色定，若四圣谛观，若三十七菩提分法，若三解脱门，若六神通，若八解脱、九次第定，若布施波罗蜜多乃至般若波罗蜜多，若内空乃至无性自性空，若一切三摩地门、陀罗尼门，若佛十力、四无所畏、四无碍解、大慈、大悲、大喜、大舍、十八佛不共法，若一切智、道相智、一切相智，若余无量无边佛法，皆摄入此甚深般若波罗蜜多。</w:t>
      </w:r>
    </w:p>
    <w:p w:rsidR="00DA4253" w:rsidRDefault="00DA4253" w:rsidP="00F54FD6"/>
    <w:p w:rsidR="00B42F10" w:rsidRDefault="00F54FD6" w:rsidP="00F54FD6">
      <w:pPr>
        <w:rPr>
          <w:rFonts w:hint="eastAsia"/>
        </w:rPr>
      </w:pPr>
      <w:r>
        <w:rPr>
          <w:rFonts w:hint="eastAsia"/>
        </w:rPr>
        <w:t>世尊，如是般若波罗蜜多，是诸如来、应、正等觉真实法印，亦是一切声闻、独觉真实法印。世尊，一切如来、应、正等觉，皆于如是甚深般若波罗蜜多常勤学故，已证、正证、当证无上正等菩提；一切声闻及诸独觉，亦于如是甚深般若波罗蜜多常勤学故，已正、当至涅槃彼岸。世尊，由此因缘，若善男子、善女人等，不离一切智智心，以无所得而为方便，于此般若波罗蜜多，至心听闻、受持读诵、精勤修学、如理思惟，广为有情宣说流布，或有书写种种庄严，乃至灯明而为供养，所生福聚无量无边、不可思议、不可称计。</w:t>
      </w: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>
      <w:pPr>
        <w:rPr>
          <w:rFonts w:hint="eastAsia"/>
        </w:rPr>
      </w:pPr>
    </w:p>
    <w:p w:rsidR="0060164B" w:rsidRDefault="0060164B" w:rsidP="00F54FD6"/>
    <w:p w:rsidR="00AC2C77" w:rsidRDefault="00AC2C77" w:rsidP="00F54FD6"/>
    <w:p w:rsidR="00AC2C77" w:rsidRDefault="00AC2C77" w:rsidP="00AC2C77">
      <w:r>
        <w:rPr>
          <w:rFonts w:hint="eastAsia"/>
        </w:rPr>
        <w:t>尔时，佛告天帝释言：如是，如是，如汝所说。憍尸迦，若善男子、善女人等，不离一切智智心，以无所得而为方便，于此般若波罗蜜多，至心听闻、受持读诵、精勤修学、如理思惟，广为有情宣说流布，或有书写种种庄严，供养恭敬、尊重赞叹，复以种种上妙华鬘、涂散等香、衣服、璎珞、宝幢、幡盖、诸妙珍奇、伎乐、灯明而为供养，所生福聚无量无边、不可思议、不可称计。</w:t>
      </w:r>
    </w:p>
    <w:p w:rsidR="00AC2C77" w:rsidRDefault="00AC2C77" w:rsidP="00AC2C77"/>
    <w:p w:rsidR="00AC2C77" w:rsidRDefault="00AC2C77" w:rsidP="00AC2C77">
      <w:r>
        <w:rPr>
          <w:rFonts w:hint="eastAsia"/>
        </w:rPr>
        <w:t>何以故？憍尸迦，以此般若波罗蜜多，能办如来、应、正等觉一切智、道相智、一切相智，亦办布施波罗蜜多乃至般若波罗蜜多，亦办内空乃至无性自性空，亦办四念住广说乃至十八佛不共法，亦办五眼、六神通，亦办一切三摩地门、陀罗尼门，亦办成熟有情、严净佛土，亦办一切声闻、独觉及无上乘，亦办如来、应、正等觉所证无上正等菩提。</w:t>
      </w:r>
    </w:p>
    <w:p w:rsidR="00AC2C77" w:rsidRDefault="00AC2C77" w:rsidP="00AC2C77"/>
    <w:p w:rsidR="0060164B" w:rsidRDefault="00AC2C77" w:rsidP="00AC2C77">
      <w:pPr>
        <w:rPr>
          <w:rFonts w:hint="eastAsia"/>
        </w:rPr>
      </w:pPr>
      <w:r>
        <w:rPr>
          <w:rFonts w:hint="eastAsia"/>
        </w:rPr>
        <w:t>以是故，憍尸迦，若善男子、善女人等，不离一切智智心，以无所得而为方便，于此般若波罗蜜多，至心听闻、受持读诵、精勤修学、如理思惟，广为有情宣说流布，或有书写种种庄严，乃至灯明而为供养。以前所造窣堵波福比此福聚，百分不及一，千分不及一，百千分不及一，乃至邬波尼杀昙分亦不及一。何以故？</w:t>
      </w:r>
    </w:p>
    <w:p w:rsidR="0060164B" w:rsidRDefault="0060164B" w:rsidP="00AC2C77">
      <w:pPr>
        <w:rPr>
          <w:rFonts w:hint="eastAsia"/>
        </w:rPr>
      </w:pPr>
    </w:p>
    <w:p w:rsidR="00AC2C77" w:rsidRPr="00AC2C77" w:rsidRDefault="00AC2C77" w:rsidP="00F54FD6">
      <w:r>
        <w:rPr>
          <w:rFonts w:hint="eastAsia"/>
        </w:rPr>
        <w:t>憍尸迦，若此般若波罗蜜多甚深经典人中流布，即此世间佛宝、法宝、苾刍僧宝终不隐没；若此般若波罗蜜多甚深经典人中住者，世间常有十善业道，若四静虑、四无量、四无色定，若布施波罗蜜多乃至般若波罗蜜多，若内空乃至无性自性空，若四念住广说乃至十八佛不共法，若一切三摩地门、陀罗尼门，若一切智、道相智、一切相智，若刹帝利大族、婆罗门大族、长者大族、居士大族，若四大王众天乃至非想非非想处天，若声闻乘、独觉乘、无上乘，若预流、一来、不还、阿罗汉、独觉，若菩萨摩诃萨成熟有情、严净佛土，若诸如来、应、正等觉证得无上正等菩提、转妙法轮度无量众，如是胜事终不隐没。</w:t>
      </w:r>
    </w:p>
    <w:sectPr w:rsidR="00AC2C77" w:rsidRPr="00AC2C7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8EF" w:rsidRDefault="003B78EF" w:rsidP="00853D34">
      <w:r>
        <w:separator/>
      </w:r>
    </w:p>
  </w:endnote>
  <w:endnote w:type="continuationSeparator" w:id="0">
    <w:p w:rsidR="003B78EF" w:rsidRDefault="003B78E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D690A">
        <w:pPr>
          <w:pStyle w:val="a4"/>
          <w:jc w:val="right"/>
        </w:pPr>
        <w:fldSimple w:instr=" PAGE   \* MERGEFORMAT ">
          <w:r w:rsidR="0060164B" w:rsidRPr="0060164B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8EF" w:rsidRDefault="003B78EF" w:rsidP="00853D34">
      <w:r>
        <w:separator/>
      </w:r>
    </w:p>
  </w:footnote>
  <w:footnote w:type="continuationSeparator" w:id="0">
    <w:p w:rsidR="003B78EF" w:rsidRDefault="003B78E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FF" w:rsidRDefault="00310DFF" w:rsidP="00B42F10">
    <w:pPr>
      <w:jc w:val="center"/>
      <w:rPr>
        <w:rFonts w:ascii="黑体" w:eastAsia="黑体" w:hAnsi="黑体"/>
        <w:sz w:val="32"/>
        <w:szCs w:val="32"/>
      </w:rPr>
    </w:pPr>
    <w:r w:rsidRPr="00310DFF">
      <w:rPr>
        <w:rFonts w:ascii="黑体" w:eastAsia="黑体" w:hAnsi="黑体" w:hint="eastAsia"/>
        <w:sz w:val="32"/>
        <w:szCs w:val="32"/>
      </w:rPr>
      <w:t>福聚无量无边（二）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0164B" w:rsidRPr="0060164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第428卷—第429卷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141F5" w:rsidP="007141F5">
    <w:pPr>
      <w:pStyle w:val="a3"/>
      <w:rPr>
        <w:rFonts w:ascii="黑体" w:eastAsia="黑体" w:hAnsi="黑体"/>
      </w:rPr>
    </w:pPr>
    <w:r w:rsidRPr="007141F5">
      <w:rPr>
        <w:rFonts w:ascii="黑体" w:eastAsia="黑体" w:hAnsi="黑体" w:hint="eastAsia"/>
      </w:rPr>
      <w:t>二分</w:t>
    </w:r>
    <w:r w:rsidR="0004678C">
      <w:rPr>
        <w:rFonts w:ascii="黑体" w:eastAsia="黑体" w:hAnsi="黑体" w:hint="eastAsia"/>
      </w:rPr>
      <w:t xml:space="preserve"> </w:t>
    </w:r>
    <w:r w:rsidRPr="007141F5">
      <w:rPr>
        <w:rFonts w:ascii="黑体" w:eastAsia="黑体" w:hAnsi="黑体" w:hint="eastAsia"/>
      </w:rPr>
      <w:t>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78C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2416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067"/>
    <w:rsid w:val="002E53CC"/>
    <w:rsid w:val="002F2ABA"/>
    <w:rsid w:val="002F74C1"/>
    <w:rsid w:val="002F771E"/>
    <w:rsid w:val="003046D5"/>
    <w:rsid w:val="003076CA"/>
    <w:rsid w:val="00310DFF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B78EF"/>
    <w:rsid w:val="003C0569"/>
    <w:rsid w:val="003C55A9"/>
    <w:rsid w:val="003C5F5E"/>
    <w:rsid w:val="003C761D"/>
    <w:rsid w:val="003D0A31"/>
    <w:rsid w:val="003D0A9E"/>
    <w:rsid w:val="003D26BD"/>
    <w:rsid w:val="003D690A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47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16F1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4FD"/>
    <w:rsid w:val="005C36EB"/>
    <w:rsid w:val="005C4370"/>
    <w:rsid w:val="005C6A38"/>
    <w:rsid w:val="005E1E48"/>
    <w:rsid w:val="005F2B5F"/>
    <w:rsid w:val="005F2C3A"/>
    <w:rsid w:val="005F7F0B"/>
    <w:rsid w:val="0060164B"/>
    <w:rsid w:val="006026EE"/>
    <w:rsid w:val="006068CA"/>
    <w:rsid w:val="0060722D"/>
    <w:rsid w:val="00610BD6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1F5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1E63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307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2C77"/>
    <w:rsid w:val="00AD1918"/>
    <w:rsid w:val="00AD2946"/>
    <w:rsid w:val="00AF0A8A"/>
    <w:rsid w:val="00AF2798"/>
    <w:rsid w:val="00AF50C6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69B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48A9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4C59"/>
    <w:rsid w:val="00D10F71"/>
    <w:rsid w:val="00D14044"/>
    <w:rsid w:val="00D24437"/>
    <w:rsid w:val="00D27FE6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4253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5044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20B9"/>
    <w:rsid w:val="00E2324A"/>
    <w:rsid w:val="00E35CD6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4A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948"/>
    <w:rsid w:val="00F20B24"/>
    <w:rsid w:val="00F22107"/>
    <w:rsid w:val="00F27220"/>
    <w:rsid w:val="00F307B5"/>
    <w:rsid w:val="00F45FE7"/>
    <w:rsid w:val="00F5072A"/>
    <w:rsid w:val="00F52324"/>
    <w:rsid w:val="00F54FD6"/>
    <w:rsid w:val="00F574FA"/>
    <w:rsid w:val="00F61162"/>
    <w:rsid w:val="00F628F7"/>
    <w:rsid w:val="00F749AD"/>
    <w:rsid w:val="00F7500F"/>
    <w:rsid w:val="00F80E68"/>
    <w:rsid w:val="00F84A03"/>
    <w:rsid w:val="00F90170"/>
    <w:rsid w:val="00F91444"/>
    <w:rsid w:val="00F945E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2023-09-22T07:46:00Z</dcterms:modified>
</cp:coreProperties>
</file>