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2C3" w:rsidRDefault="002272C3" w:rsidP="000F0663"/>
    <w:p w:rsidR="000F0663" w:rsidRDefault="000F0663" w:rsidP="000F0663">
      <w:r>
        <w:rPr>
          <w:rFonts w:hint="eastAsia"/>
        </w:rPr>
        <w:t>尔时，天帝释及此三千大千世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咸作是念：今尊者善现承佛神力，为一切有情雨大法雨，我等今者为供养故，宜各化作天诸妙华，奉散释迦如来及菩萨摩诃萨并苾刍僧、尊者善现，亦散所说甚深般若波罗蜜多，而为供养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时，诸天众作是念已，各化种种微妙香华，奉散如来、诸菩萨等。是时，于此三千大千佛之世界华悉充满，以佛神力，于虚空中合成华台，庄严殊妙，遍覆三千大千世界。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具寿善现睹斯事已，作是念言：今所散华，于诸天处，未曾见有是华殊妙。实非草木水陆所生，应是诸天为供养故，从心化出。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时，天帝释既知善现心之所念，谓善现言：此所散华，实非草木水陆所生，亦不从心实能化出，但变现耳！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具寿善现语帝释言：是华不生，则非华也！</w:t>
      </w: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>
      <w:pPr>
        <w:rPr>
          <w:rFonts w:hint="eastAsia"/>
        </w:rPr>
      </w:pPr>
    </w:p>
    <w:p w:rsidR="006A5414" w:rsidRDefault="006A5414" w:rsidP="000F0663"/>
    <w:p w:rsidR="000F0663" w:rsidRDefault="000F0663" w:rsidP="000F0663"/>
    <w:p w:rsidR="00A54BCB" w:rsidRDefault="000F0663" w:rsidP="000F0663">
      <w:pPr>
        <w:rPr>
          <w:rFonts w:hint="eastAsia"/>
        </w:rPr>
      </w:pPr>
      <w:r>
        <w:rPr>
          <w:rFonts w:hint="eastAsia"/>
        </w:rPr>
        <w:t>时，天帝释问善现言：为但是华不生，为余法亦尔？</w:t>
      </w:r>
    </w:p>
    <w:p w:rsidR="006A5414" w:rsidRDefault="006A5414" w:rsidP="000F0663"/>
    <w:p w:rsidR="000F0663" w:rsidRDefault="000F0663" w:rsidP="000F0663">
      <w:r>
        <w:rPr>
          <w:rFonts w:hint="eastAsia"/>
        </w:rPr>
        <w:t>善现答言：非但是华不生，诸余法亦尔。何谓也？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憍尸迦，色亦不生，此既不生则非色；受、想、行、识亦不生，此既不生则非受、想、行、识。何以故？以不生法离诸戏论，不可施设为色等故。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憍尸迦，眼处亦不生，此既不生则非眼处；耳、鼻、舌、身、意处亦不生，此既不生则非耳、鼻、舌、身、意处。何以故？以不生法离诸戏论，不可施设为眼处等故。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憍尸迦，色处亦不生，此既不生则非色处；声、香、味、触、法处亦不生，此既不生则非声、香、味、触、法处。何以故？以不生法离诸戏论，不可施设为色处等故。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憍尸迦，眼界亦不生，此既不生则非眼界；色界、眼识界及眼触、眼触为缘所生诸受亦不生，此既不生则非色界乃至眼触为缘所生诸受。何以故？以不生法离诸戏论，不可施设为眼界等故。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憍尸迦，耳界亦不生，此既不生则非耳界；声界、耳识界及耳触、耳触为缘所生诸受亦不生，此既不生则非声界乃至耳触为缘所生诸受。何以故？以不生法离诸戏论，不可施设为耳界等故。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憍尸迦，鼻界亦不生，此既不生则非鼻界；香界、鼻识界及鼻触、鼻触为缘所生诸受亦不生，此既不生则非香界乃至鼻触为缘所生诸受。何以故？以不生法离诸戏论，不可施设为鼻界等故。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憍尸迦，舌界亦不生，此既不生则非舌界；味界、舌识界及舌触、舌触为缘所生诸受亦不生，此既不生则非味界乃至舌触为缘所生诸受。何以故？以不生法离诸戏论，不可施设为舌界等故。</w:t>
      </w:r>
    </w:p>
    <w:p w:rsidR="006A5414" w:rsidRDefault="006A5414" w:rsidP="000F0663"/>
    <w:p w:rsidR="000F0663" w:rsidRDefault="000F0663" w:rsidP="000F0663">
      <w:r>
        <w:rPr>
          <w:rFonts w:hint="eastAsia"/>
        </w:rPr>
        <w:t>憍尸迦，身界亦不生，此既不生则非身界；触界、身识界及身触、身触为缘所生诸受亦不生，此既不生则非触界乃至身触为缘所生诸受。何以故？以不生法离诸戏论，不可施设为身界等故。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憍尸迦，意界亦不生，此既不生则非意界；法界、意识界及意触、意触为缘所生诸受亦不生，此既不生则非法界乃至意触为缘所生诸受。何以故？以不生法离诸戏论，不可施设为意界等故。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憍尸迦，地界亦不生，此既不生则非地界；水、火、风、空、识界亦不生，此既不生则非水、火、风、空、识界。何以故？以不生法离诸戏论，不可施设为地界等故。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憍尸迦，苦圣谛亦不生，此既不生则非苦圣谛；集、灭、道圣谛亦不生，此既不生则非集、灭、道圣谛。何以故？以不生法离诸戏论，不可施设为苦圣谛等故。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憍尸迦，无明亦不生，此既不生则非无明；行、识、名色、六处、触、受、爱、取、有、生、老死愁叹苦忧恼亦不生，此既不生则非行乃至老死愁叹苦忧恼。何以故？以不生法离诸戏论，不可施设为无明等故。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内空亦不生，此既不生则非内空；外空、内外空、空空、大空、胜义空、有为空、无为空、毕竟空、无际空、散空、无变异空、本性空、自相空、共相空、一切法空、不可得空、无性空、自性空、无性自性空亦不生，此既不生则非外空乃至无性自性空。何以故？以不生法离诸戏论，不可施设为内空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真如亦不生，此既不生则非真如；法界、法性、不虚妄性、不变异性、平等性、离生性、法定、法住、实际、虚空界、不思议界亦不生，此既不生则非法界乃至不思议界。何以故？以不生法离诸戏论，不可施设为真如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布施波罗蜜多亦不生，此既不生则非布施波罗蜜多；净戒、安忍、精进、静虑、般若波罗蜜多亦不生，此既不生则非净戒、安忍、精进、静虑、般若波罗蜜多。何以故？以不生法离诸戏论，不可施设为布施波罗蜜多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憍尸迦，四静虑亦不生，此既不生则非四静虑；四无量、四无色定亦不生，此既不生则非四无量、四无色定。何以故？以不生法离诸戏论，不可施设为四静虑等故。</w:t>
      </w:r>
    </w:p>
    <w:p w:rsidR="006A5414" w:rsidRDefault="006A5414" w:rsidP="000F0663"/>
    <w:p w:rsidR="000F0663" w:rsidRDefault="000F0663" w:rsidP="000F0663">
      <w:r>
        <w:rPr>
          <w:rFonts w:hint="eastAsia"/>
        </w:rPr>
        <w:t>憍尸迦，八解脱亦不生，此既不生则非八解脱；八胜处、九次第定、十遍处亦不生，此既不生则非八胜处、九次第定、十遍处。何以故？以不生法离诸戏论，不可施设为八解脱等故。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憍尸迦，四念住亦不生，此既不生则非四念住；四正断、四神足、五根、五力、七等觉支、八圣道支亦不生，此既不生则非四正断乃至八圣道支。何以故？以不生法离诸戏论，不可施设为四念住等故。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憍尸迦，空解脱门亦不生，此既不生则非空解脱门；无相、无愿解脱门亦不生，此既不生则非无相、无愿解脱门。何以故？以不生法离诸戏论，不可施设为空解脱门等故。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憍尸迦，五眼亦不生，此既不生则非五眼；六神通亦不生，此既不生则非六神通。何以故？以不生法离诸戏论，不可施设为五眼等故。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佛十力亦不生，此既不生则非佛十力；四无所畏、四无碍解、大慈、大悲、大喜、大舍、十八佛不共法亦不生，此既不生则非四无所畏乃至十八佛不共法。何以故？以不生法离诸戏论，不可施设为佛十力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憍尸迦，无忘失法亦不生，此既不生则非无忘失法；恒住舍性亦不生，此既不生则非恒住舍性。何以故？以不生法离诸戏论，不可施设为无忘失法等故。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憍尸迦，一切智亦不生，此既不生则非一切智；道相智、一切相智亦不生，此既不生则非道相智、一切相智。何以故？以不生法离诸戏论，不可施设为一切智等故。</w:t>
      </w:r>
    </w:p>
    <w:p w:rsidR="006A5414" w:rsidRDefault="006A5414" w:rsidP="000F0663"/>
    <w:p w:rsidR="000F0663" w:rsidRDefault="000F0663" w:rsidP="000F0663">
      <w:r>
        <w:rPr>
          <w:rFonts w:hint="eastAsia"/>
        </w:rPr>
        <w:t>憍尸迦，一切陀罗尼门亦不生，此既不生则非一切陀罗尼门；一切三摩地门亦不生，此既不生则非一切三摩地门。何以故？以不生法离诸戏论，不可施设为一切陀罗尼门等故。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憍尸迦，预流亦不生，此既不生则非预流；一来、不还、阿罗汉亦不生，此既不生则非一来、不还、阿罗汉。何以故？以不生法离诸戏论，不可施设为预流等故。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预流向预流果亦不生，此既不生则非预流向预流果；一来向一来果、不还向不还果、阿罗汉向阿罗汉果亦不生，此既不生则非一来向一来果、不还向不还果、阿罗汉向阿罗汉果。何以故？以不生法离诸戏论，不可施设为预流向预流果等故。</w:t>
      </w:r>
    </w:p>
    <w:p w:rsidR="006A5414" w:rsidRDefault="006A5414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憍尸迦，独觉亦不生，此既不生则非独觉；独觉向独觉果亦不生，此既不生则非独觉向独觉果。何以故？以不生法离诸戏论，不可施设为独觉等故。</w:t>
      </w:r>
    </w:p>
    <w:p w:rsidR="006A5414" w:rsidRDefault="006A5414" w:rsidP="000F0663"/>
    <w:p w:rsidR="000F0663" w:rsidRPr="006A5414" w:rsidRDefault="000F0663" w:rsidP="000F0663">
      <w:pPr>
        <w:rPr>
          <w:rFonts w:hint="eastAsia"/>
          <w:b/>
          <w:color w:val="FF0000"/>
        </w:rPr>
      </w:pPr>
      <w:r w:rsidRPr="006A5414">
        <w:rPr>
          <w:rFonts w:hint="eastAsia"/>
          <w:b/>
        </w:rPr>
        <w:t>憍尸迦，菩萨摩诃萨亦不生，此既不生则非菩萨摩诃萨；三藐三佛陀亦不生，此既不生则非三藐三佛陀。何以故？</w:t>
      </w:r>
      <w:r w:rsidRPr="006A5414">
        <w:rPr>
          <w:rFonts w:hint="eastAsia"/>
          <w:b/>
          <w:color w:val="FF0000"/>
        </w:rPr>
        <w:t>以不生法离诸戏论，不可施设为菩萨摩诃萨等故。</w:t>
      </w:r>
    </w:p>
    <w:p w:rsidR="006A5414" w:rsidRPr="006A5414" w:rsidRDefault="006A5414" w:rsidP="000F0663">
      <w:pPr>
        <w:rPr>
          <w:b/>
        </w:rPr>
      </w:pPr>
    </w:p>
    <w:p w:rsidR="000F0663" w:rsidRPr="006A5414" w:rsidRDefault="000F0663" w:rsidP="000F0663">
      <w:pPr>
        <w:rPr>
          <w:rFonts w:hint="eastAsia"/>
          <w:b/>
        </w:rPr>
      </w:pPr>
      <w:r w:rsidRPr="006A5414">
        <w:rPr>
          <w:rFonts w:hint="eastAsia"/>
          <w:b/>
        </w:rPr>
        <w:t>憍尸迦，菩萨摩诃萨法亦不生，此既不生则非菩萨摩诃萨法；无上正等菩提亦不生，此既不生则非无上正等菩提。何以故？</w:t>
      </w:r>
      <w:r w:rsidRPr="006A5414">
        <w:rPr>
          <w:rFonts w:hint="eastAsia"/>
          <w:b/>
          <w:color w:val="FF0000"/>
        </w:rPr>
        <w:t>以不生法离诸戏论，不可施设为菩萨摩诃萨法等故。</w:t>
      </w:r>
    </w:p>
    <w:p w:rsidR="006A5414" w:rsidRDefault="006A5414" w:rsidP="000F0663"/>
    <w:p w:rsidR="00A11C9A" w:rsidRDefault="000F0663" w:rsidP="000F0663">
      <w:r>
        <w:rPr>
          <w:rFonts w:hint="eastAsia"/>
        </w:rPr>
        <w:t>憍尸迦，声闻乘亦不生，此既不生则非声闻乘；独觉乘、无上乘亦不生，此既不生则非独觉乘、无上乘。何以故？以不生法离诸戏论，不可施设为声闻乘等故。</w:t>
      </w:r>
    </w:p>
    <w:sectPr w:rsidR="00A11C9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928" w:rsidRDefault="00B67928" w:rsidP="00853D34">
      <w:r>
        <w:separator/>
      </w:r>
    </w:p>
  </w:endnote>
  <w:endnote w:type="continuationSeparator" w:id="0">
    <w:p w:rsidR="00B67928" w:rsidRDefault="00B6792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42B06">
        <w:pPr>
          <w:pStyle w:val="a4"/>
          <w:jc w:val="right"/>
        </w:pPr>
        <w:fldSimple w:instr=" PAGE   \* MERGEFORMAT ">
          <w:r w:rsidR="006A5414" w:rsidRPr="006A541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928" w:rsidRDefault="00B67928" w:rsidP="00853D34">
      <w:r>
        <w:separator/>
      </w:r>
    </w:p>
  </w:footnote>
  <w:footnote w:type="continuationSeparator" w:id="0">
    <w:p w:rsidR="00B67928" w:rsidRDefault="00B6792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14" w:rsidRDefault="006A5414" w:rsidP="00285037">
    <w:pPr>
      <w:jc w:val="center"/>
      <w:rPr>
        <w:rFonts w:ascii="黑体" w:eastAsia="黑体" w:hAnsi="黑体" w:hint="eastAsia"/>
        <w:sz w:val="32"/>
        <w:szCs w:val="32"/>
      </w:rPr>
    </w:pPr>
    <w:r w:rsidRPr="006A5414">
      <w:rPr>
        <w:rFonts w:ascii="黑体" w:eastAsia="黑体" w:hAnsi="黑体" w:hint="eastAsia"/>
        <w:sz w:val="32"/>
        <w:szCs w:val="32"/>
      </w:rPr>
      <w:t>唯假施设无法可得（七）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8C42D5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067CD" w:rsidRDefault="00C067CD">
    <w:pPr>
      <w:pStyle w:val="a3"/>
      <w:rPr>
        <w:rFonts w:ascii="黑体" w:eastAsia="黑体" w:hAnsi="黑体"/>
      </w:rPr>
    </w:pPr>
    <w:r w:rsidRPr="00C067CD">
      <w:rPr>
        <w:rFonts w:ascii="黑体" w:eastAsia="黑体" w:hAnsi="黑体" w:hint="eastAsia"/>
      </w:rPr>
      <w:t>初分 散华品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12D64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858E0"/>
    <w:rsid w:val="0059632E"/>
    <w:rsid w:val="005F2B5F"/>
    <w:rsid w:val="005F2C3A"/>
    <w:rsid w:val="006277EE"/>
    <w:rsid w:val="006307BF"/>
    <w:rsid w:val="00635065"/>
    <w:rsid w:val="00680EA3"/>
    <w:rsid w:val="006A5414"/>
    <w:rsid w:val="006B2D23"/>
    <w:rsid w:val="006D444E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B4BA1"/>
    <w:rsid w:val="007C2335"/>
    <w:rsid w:val="007F2C5F"/>
    <w:rsid w:val="008050A4"/>
    <w:rsid w:val="00812FA5"/>
    <w:rsid w:val="00816AAC"/>
    <w:rsid w:val="008400C3"/>
    <w:rsid w:val="00853D34"/>
    <w:rsid w:val="008802CC"/>
    <w:rsid w:val="008974FC"/>
    <w:rsid w:val="008A094C"/>
    <w:rsid w:val="008A663E"/>
    <w:rsid w:val="008B30A6"/>
    <w:rsid w:val="008C42D5"/>
    <w:rsid w:val="008F6182"/>
    <w:rsid w:val="0091444C"/>
    <w:rsid w:val="00934595"/>
    <w:rsid w:val="00935488"/>
    <w:rsid w:val="00955AAF"/>
    <w:rsid w:val="00983499"/>
    <w:rsid w:val="00990553"/>
    <w:rsid w:val="0099374F"/>
    <w:rsid w:val="009C6DE5"/>
    <w:rsid w:val="00A04843"/>
    <w:rsid w:val="00A07799"/>
    <w:rsid w:val="00A11C9A"/>
    <w:rsid w:val="00A1773F"/>
    <w:rsid w:val="00A23833"/>
    <w:rsid w:val="00A54BCB"/>
    <w:rsid w:val="00A55017"/>
    <w:rsid w:val="00A75F12"/>
    <w:rsid w:val="00A9428B"/>
    <w:rsid w:val="00A9788E"/>
    <w:rsid w:val="00AA424D"/>
    <w:rsid w:val="00AB1401"/>
    <w:rsid w:val="00AF0A8A"/>
    <w:rsid w:val="00B204FB"/>
    <w:rsid w:val="00B6299B"/>
    <w:rsid w:val="00B67928"/>
    <w:rsid w:val="00B85180"/>
    <w:rsid w:val="00B85B07"/>
    <w:rsid w:val="00B860AE"/>
    <w:rsid w:val="00B87E1B"/>
    <w:rsid w:val="00BA5845"/>
    <w:rsid w:val="00BC19B4"/>
    <w:rsid w:val="00BE1111"/>
    <w:rsid w:val="00C067CD"/>
    <w:rsid w:val="00C074B0"/>
    <w:rsid w:val="00C13368"/>
    <w:rsid w:val="00C13D65"/>
    <w:rsid w:val="00C155FF"/>
    <w:rsid w:val="00C15A3F"/>
    <w:rsid w:val="00C2750E"/>
    <w:rsid w:val="00C320E9"/>
    <w:rsid w:val="00C41AF6"/>
    <w:rsid w:val="00C4483D"/>
    <w:rsid w:val="00C5387D"/>
    <w:rsid w:val="00CD4CB2"/>
    <w:rsid w:val="00CD587F"/>
    <w:rsid w:val="00D10F71"/>
    <w:rsid w:val="00D3630D"/>
    <w:rsid w:val="00D41761"/>
    <w:rsid w:val="00D42B06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A24F0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115</cp:revision>
  <dcterms:created xsi:type="dcterms:W3CDTF">2023-06-23T04:37:00Z</dcterms:created>
  <dcterms:modified xsi:type="dcterms:W3CDTF">2023-09-22T03:35:00Z</dcterms:modified>
</cp:coreProperties>
</file>