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5B" w:rsidRDefault="00A25A5B" w:rsidP="0039732B"/>
    <w:p w:rsidR="0039732B" w:rsidRDefault="0039732B" w:rsidP="0039732B">
      <w:r>
        <w:rPr>
          <w:rFonts w:hint="eastAsia"/>
        </w:rPr>
        <w:t>尔时，舍利子白佛言：世尊，修行般若波罗蜜多菩萨摩诃萨，与何法相应故，应言与般若波罗蜜多相应？</w:t>
      </w:r>
    </w:p>
    <w:p w:rsidR="00A25A5B" w:rsidRDefault="00A25A5B" w:rsidP="0039732B"/>
    <w:p w:rsidR="0039732B" w:rsidRDefault="0039732B" w:rsidP="0039732B">
      <w:r>
        <w:rPr>
          <w:rFonts w:hint="eastAsia"/>
        </w:rPr>
        <w:t>佛言：舍利子，修行般若波罗蜜多菩萨摩诃萨，与色空相应故，应言与般若波罗蜜多相应；与受、想、行、识空相应故，应言与般若波罗蜜多相应。</w:t>
      </w:r>
    </w:p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与眼处空相应故，应言与般若波罗蜜多相应；与耳、鼻、舌、身、意处空相应故，应言与般若波罗蜜多相应；与色处空相应故，应言与般若波罗蜜多相应；与声、香、味、触、法处空相应故，应言与般若波罗蜜多相应。</w:t>
      </w:r>
    </w:p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与眼界、色界、眼识界空相应故，应言与般若波罗蜜多相应；与耳界、声界、耳识界空相应故，应言与般若波罗蜜多相应；与鼻界、香界、鼻识界空相应故，应言与般若波罗蜜多相应；与舌界、味界、舌识界空相应故，应言与般若波罗蜜多相应；与身界、触界、身识界空相应故，应言与般若波罗蜜多相应；与意界、法界、意识界空相应故，应言与般若波罗蜜多相应。</w:t>
      </w:r>
    </w:p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舍利子，修行般若波罗蜜多菩萨摩诃萨，与苦圣谛空相应故，应言与般若波罗蜜多相应；与集、灭、道圣谛空相应故，应言与般若波罗蜜多相应。</w:t>
      </w:r>
    </w:p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舍利子，修行般若波罗蜜多菩萨摩诃萨，与无明空相应故，应言与般若波罗蜜多相应；与行、识、名色、六处、触、受、爱、取、有、生、老死愁叹苦忧恼空相应故，应言与般若波罗蜜多相应。</w:t>
      </w:r>
    </w:p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舍利子，修行般若波罗蜜多菩萨摩诃萨，与一切法空相应故，应言与般若波罗蜜多相应；与有为无为法空相应故，应言与般若波罗蜜多相应。</w:t>
      </w:r>
    </w:p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舍利子，修行般若波罗蜜多菩萨摩诃萨，与本性空相应故，应言与般若波罗蜜多相应。</w:t>
      </w:r>
    </w:p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与如是七空相应故，应言与般若波罗蜜多相应。舍利子，修行般若波罗蜜多菩萨摩诃萨，与如是七空相应时，不见色若相应若不相应，不见受、想、行、识若相应若不相应；不见色若生法若灭法，不见受、想、行、识若生法若灭法；不见色若染法若净法，不见受、想、行、识若染法若净法。不见色与受合，不见受与想合，不见想与行合，不见行与识合。何以故？无有少法与法合者，以本性空故。</w:t>
      </w:r>
    </w:p>
    <w:p w:rsidR="00691737" w:rsidRDefault="00691737" w:rsidP="0039732B"/>
    <w:p w:rsidR="0039732B" w:rsidRPr="00691737" w:rsidRDefault="0039732B" w:rsidP="0039732B">
      <w:pPr>
        <w:rPr>
          <w:b/>
        </w:rPr>
      </w:pPr>
      <w:r>
        <w:rPr>
          <w:rFonts w:hint="eastAsia"/>
        </w:rPr>
        <w:t>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</w:t>
      </w:r>
      <w:r w:rsidRPr="00691737">
        <w:rPr>
          <w:rFonts w:hint="eastAsia"/>
          <w:b/>
        </w:rPr>
        <w:t>舍利子，色不异空，空不异色，色即是空，空即是色；受、想、行、识不异空，空不异受、想、行、识，受、想、行、识即是空，空即是受、想、行、识。</w:t>
      </w:r>
    </w:p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39732B" w:rsidRPr="00691737" w:rsidRDefault="0039732B" w:rsidP="0039732B">
      <w:pPr>
        <w:rPr>
          <w:b/>
        </w:rPr>
      </w:pPr>
      <w:r w:rsidRPr="00691737">
        <w:rPr>
          <w:rFonts w:hint="eastAsia"/>
          <w:b/>
        </w:rPr>
        <w:t>舍利子，是诸法空相，不生不灭，不染不净，不增不减，非过去非未来非现在。如是空中无色，无受、想、行、识，无眼处，无耳、鼻、舌、身、意处；无色处，无声、香、味、触、法处；无眼界、色界、眼识界，无耳界、声界、耳识界，无鼻界、香界、鼻识界，无舌界、味界、舌识界，无身界、触界、身识界，无意界、法界、意识界；无无明亦无无明灭，乃至无老死愁叹苦忧恼亦无老死愁叹苦忧恼灭；无苦圣谛，无集、灭、道圣谛；无得，无现观；无预流，无预流果；无一来，无一来果；无不还，无不还果；无阿罗汉，无阿罗汉果；无独觉，无独觉菩提；无菩萨，无菩萨行；无正等觉，无正等觉菩提。</w:t>
      </w:r>
    </w:p>
    <w:p w:rsidR="00691737" w:rsidRDefault="00691737" w:rsidP="0039732B"/>
    <w:p w:rsidR="00A25A5B" w:rsidRDefault="0039732B" w:rsidP="0039732B">
      <w:r>
        <w:rPr>
          <w:rFonts w:hint="eastAsia"/>
        </w:rPr>
        <w:t>舍利子，修行般若波罗蜜多菩萨摩诃萨，与如是法相应故，应言与般若波罗蜜多相应。</w:t>
      </w:r>
    </w:p>
    <w:p w:rsidR="00A25A5B" w:rsidRDefault="00A25A5B" w:rsidP="0039732B"/>
    <w:p w:rsidR="00A25A5B" w:rsidRDefault="00A25A5B" w:rsidP="0039732B"/>
    <w:p w:rsidR="00A25A5B" w:rsidRDefault="00A25A5B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A25A5B" w:rsidRDefault="00A25A5B" w:rsidP="0039732B"/>
    <w:p w:rsidR="0039732B" w:rsidRDefault="0039732B" w:rsidP="0039732B">
      <w:r>
        <w:rPr>
          <w:rFonts w:hint="eastAsia"/>
        </w:rPr>
        <w:t>复次，舍利子，修行般若波罗蜜多菩萨摩诃萨，不见布施波罗蜜多若相应若不相应，不见净戒、安忍、精进、静虑、般若波罗蜜多若相应若不相应；不见色若相应若不相应，不见受、想、行、识若相应若不相应；不见眼处若相应若不相应，不见耳、鼻、舌、身、意处若相应若不相应；不见色处若相应若不相应，不见声、香、味、触、法处若相应若不相应；不见眼界、色界、眼识界若相应若不相应，不见耳界、声界、耳识界若相应若不相应，不见鼻界、香界、鼻识界若相应若不相应，不见舌界、味界、舌识界若相应若不相应，不见身界、触界、身识界若相应若不相应，不见意界、法界、意识界若相应若不相应；不见四念住若相应若不相应，不见四正断、四神足、五根、五力、七等觉支、八圣道支若相应若不相应，不见佛十力若相应若不相应，不见四无所畏、四无碍解、大慈、大悲、大喜、大舍、十八佛不共法、一切智、道相智、一切相智若相应若不相应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复次，舍利子，修行般若波罗蜜多菩萨摩诃萨，不观空与空相应，不观无相与无相相应，不观无愿与无愿相应。何以故？空、无相、无愿皆无相应不相应故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复次，舍利子，修行般若波罗蜜多菩萨摩诃萨，入一切法自相空已，不观色若合若散，不观受、想、行、识若合若散。不观色与前际若合若散。何以故？不见前际故。不观受、想、行、识与前际若合若散。何以故？不见前际故。不观色与后际若合若散。何以故？不见后际故。不观受、想、行、识与后际若合若散。何以故？不见后际故。不观色与现在若合若散。何以故？不见现在故。不观受、想、行、识与现在若合若散。何以故？不见现在故。不观前际与后际若合若散，不观前际与现在若合若散，不观后际与前际若合若散，不观后际与现在若合若散，不观现在与前际若合若散，不观现在与后际若合若散，不观前际与后际、现在若合若散，不观后际与前际、现在若合若散，不观现在与前际、后际若合若散，不观前际、后际、现在若合若散。何以故？三世空故。舍利子，修行般若波罗蜜多菩萨摩诃萨，与如是法相应故，应言与般若波罗蜜多相应。</w:t>
      </w:r>
    </w:p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复次，舍利子，修行般若波罗蜜多菩萨摩诃萨，不观一切智与过去若合若散。何以故？尚不见过去，况观一切智与过去若合若散？不观一切智与未来若合若散。何以故？尚不见未来，况观一切智与未来若合若散？不观一切智与现在若合若散。何以故？尚不见现在，况观一切智与现在若合若散？不观一切智与色若合若散。何以故？尚不见色，况观一切智与色若合若散？不观一切智与受、想、行、识若合若散。何以故？尚不见受、想、行、识，况观一切智与受、想、行、识若合若散？不观一切智与眼处若合若散。何以故？尚不见眼处，况观一切智与眼处若合若散？不观一切智与耳、鼻、舌、身、意处若合若散。何以故？尚不见耳、鼻、舌、身、意处，况观一切智与耳、鼻、舌、身、意处若合若散？不观一切智与色处若合若散。何以故？尚不见色处，况观一切智与色处若合若散？不观一切智与声、香、味、触、法处若合若散。何以故？尚不见声、香、味、触、法处，况观一切智与声、香、味、触、法处若合若散？不观一切智与眼界、色界、眼识界若合若散。何以故？尚不见眼界、色界、眼识界，况观一切智与眼界、色界、眼识界若合若散？不观一切智与耳界、声界、耳识界若合若散。何以故？尚不见耳界、声界、耳识界，况观一切智与耳界、声界、耳识界若合若散？不观一切智与鼻界、香界、鼻识界若合若散。何以故？尚不见鼻界、香界、鼻识界，况观一切智与鼻界、香界、鼻识界若合若散？不观一切智与舌界、味界、舌识界若合若散。何以故？尚不见舌界、味界、舌识界，况观一切智与舌界、味界、舌识界若合若散？不观一切智与身界、触界、身识界若合若散。何以故？尚不见身界、触界、身识界，况观一切智与身界、触界、身识界若合若散？不观一切智与意界、法界、意识界若合若散。何以故？尚不见意界、法界、意识界，况观一切智与意界、法界、意识界若合若散？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不观一切智与布施波罗蜜多若合若散。何以故？尚不见布施波罗蜜多，况观一切智与布施波罗蜜多若合若散？不观一切智与净戒波罗蜜多若合若散。何以故？尚不见净戒波罗蜜多，况观一切智与净戒波罗蜜多若合若散？不观一切智与安忍波罗蜜多若合若散。何以故？尚不见安忍波罗蜜多，况观一切智与安忍波罗蜜多若合若散？不观一切智与精进波罗蜜多若合若散。何以故？尚不见精进波罗蜜多，况观一切智与精进波罗蜜多若合若散？不观一切智与静虑波罗蜜多若合若散。何以故？尚不见静虑波罗蜜多，况观一切智与静虑波罗蜜多若合若散？不观一切智与般若波罗蜜多若合若散。何以故？尚不见般若波罗蜜多，况观一切智与般若波罗蜜多若合若散？不观一切智与四念住若合若散。何以故？尚不见四念住，况观一切智与四念住若合若散？不观一切智与四正断、四神足、五根、五力、七等觉支、八圣道支若合若散。何以故？尚不见四正断乃至八圣道支，况观一切智与四正断乃至八圣道支若合若散？不观一切智与佛十力若合若散。何以故？尚不见佛十力，况观一切智与佛十力若合若散？不观一切智与四无所畏、四无碍解、大慈、大悲、大喜、大舍、十八佛不共法、一切智、道相智、一切相智若合若散。何以故？尚不见四无所畏乃至一切相智，况观一切智与四无所畏乃至一切相智若合若散？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不观一切智与佛若合若散，亦不观佛与一切智若合若散。何以故？一切智即佛，佛即一切智故。不观一切智与菩提若合若散，亦不观菩提与一切智若合若散。何以故？一切智即菩提，菩提即一切智故。舍利子，修行般若波罗蜜多菩萨摩诃萨，与如是法相应故，应言与般若波罗蜜多相应。</w:t>
      </w:r>
    </w:p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复次，舍利子，修行般若波罗蜜多菩萨摩诃萨，不著色有性，不著色无性，不著受、想、行、识有性，不著受、想、行、识无性；不著色常，不著色无常，不著受、想、行、识常，不著受、想、行、识无常；不著色乐，不著色苦，不著受、想、行、识乐，不著受、想、行、识苦；不著色我，不著色无我，不著受、想、行、识我，不著受、想、行、识无我；不著色寂静，不著色不寂静，不著受、想、行、识寂静，不著受、想、行、识不寂静；不著色空，不著色不空，不著受、想、行、识空，不著受、想、行、识不空；不著色无相，不著色有相，不著受、想、行、识无相，不著受、想、行、识有相；不著色无愿，不著色有愿，不著受、想、行、识无愿，不著受、想、行、识有愿。舍利子，修行般若波罗蜜多菩萨摩诃萨，与如是法相应故，应言与般若波罗蜜多相应。</w:t>
      </w:r>
    </w:p>
    <w:p w:rsidR="00A25A5B" w:rsidRDefault="00A25A5B" w:rsidP="0039732B"/>
    <w:p w:rsidR="0039732B" w:rsidRPr="00A43843" w:rsidRDefault="0039732B" w:rsidP="0039732B">
      <w:pPr>
        <w:rPr>
          <w:b/>
        </w:rPr>
      </w:pPr>
      <w:r w:rsidRPr="00A43843">
        <w:rPr>
          <w:rFonts w:hint="eastAsia"/>
          <w:b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应言与般若波罗蜜多相应。</w:t>
      </w:r>
    </w:p>
    <w:p w:rsidR="00A25A5B" w:rsidRDefault="00A25A5B" w:rsidP="0039732B"/>
    <w:p w:rsidR="0039732B" w:rsidRPr="00A43843" w:rsidRDefault="0039732B" w:rsidP="0039732B">
      <w:pPr>
        <w:rPr>
          <w:b/>
        </w:rPr>
      </w:pPr>
      <w:r w:rsidRPr="00A43843">
        <w:rPr>
          <w:rFonts w:hint="eastAsia"/>
          <w:b/>
        </w:rPr>
        <w:t>复次，舍利子，修行般若波罗蜜多菩萨摩诃萨，不为布施波罗蜜多故修行般若波罗蜜多，不为净戒、安忍、精进、静虑、般若波罗蜜多故修行般若波罗蜜多；</w:t>
      </w:r>
      <w:r w:rsidRPr="00A43843">
        <w:rPr>
          <w:rFonts w:hint="eastAsia"/>
          <w:b/>
          <w:color w:val="FF0000"/>
        </w:rPr>
        <w:t>不为入正性离生故修行般若波罗蜜多，不为得不退转地故修行般若波罗蜜多；</w:t>
      </w:r>
      <w:r w:rsidRPr="00A43843">
        <w:rPr>
          <w:rFonts w:hint="eastAsia"/>
          <w:b/>
        </w:rPr>
        <w:t>不为成熟有情故修行般若波罗蜜多，不为严净佛土故修行般若波罗蜜多；不为四念住故修行般若波罗蜜多，不为四正断、四神足、五根、五力、七等觉支、八圣道支故修行般若波罗蜜多；不为佛十力故修行般若波罗蜜多，不为四无所畏、四无碍解、大慈、大悲、大喜、大舍、十八佛不共法、一切智、道相智、一切相智故修行般若波罗蜜多；不为内空故修行般若波罗蜜多，不为外空、内外空、空空、大空、胜义空、有为空、无为空、毕竟空、无际空、散空、无变异空、本性空、自相空、共相空、一切法空、不可得空、无性空、自性空、无性自性空故修行般若波罗蜜多；不为真如故修行般若波罗蜜多，不为法界故修行般若波罗蜜多，不为法性故修行般若波罗蜜多，不为实际故修行般若波罗蜜多，不为平等性故修行般若波罗蜜多。何以故？</w:t>
      </w:r>
      <w:r w:rsidRPr="00A43843">
        <w:rPr>
          <w:rFonts w:hint="eastAsia"/>
          <w:b/>
          <w:color w:val="FF0000"/>
        </w:rPr>
        <w:t>修行般若波罗蜜多菩萨摩诃萨，不见诸法性差别故。</w:t>
      </w:r>
      <w:r w:rsidRPr="00A43843">
        <w:rPr>
          <w:rFonts w:hint="eastAsia"/>
          <w:b/>
        </w:rPr>
        <w:t>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复次，舍利子，修行般若波罗蜜多菩萨摩诃萨，不为神境智证通故修行般若波罗蜜多，不为天耳、他心、宿住随念、天眼、漏尽智证通故修行般若波罗蜜多。何以故？</w:t>
      </w:r>
      <w:r w:rsidRPr="00A43843">
        <w:rPr>
          <w:rFonts w:hint="eastAsia"/>
          <w:b/>
        </w:rPr>
        <w:t>修行般若波罗蜜多菩萨摩诃萨，尚不见般若波罗蜜多，况见菩萨及诸如来六神通事？</w:t>
      </w:r>
      <w:r>
        <w:rPr>
          <w:rFonts w:hint="eastAsia"/>
        </w:rPr>
        <w:t>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不作是念：‘我以神境智证通，遍到十方殑伽沙等诸佛世界，供养恭敬、尊重赞叹尔所世界诸佛如来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天眼智证通，遍见十方殑伽沙等诸佛世界一切有情死此生彼。’不作是念：‘我以漏尽智证通，遍观十方殑伽沙等诸佛世界一切有情漏尽不尽。’舍利子，修行般若波罗蜜多菩萨摩诃萨，与如是法相应故，应言与般若波罗蜜多相应。</w:t>
      </w:r>
    </w:p>
    <w:p w:rsidR="00A25A5B" w:rsidRDefault="00A25A5B" w:rsidP="0039732B"/>
    <w:p w:rsidR="00691737" w:rsidRDefault="00691737" w:rsidP="0039732B"/>
    <w:p w:rsidR="0039732B" w:rsidRDefault="0039732B" w:rsidP="0039732B">
      <w:r>
        <w:rPr>
          <w:rFonts w:hint="eastAsia"/>
        </w:rPr>
        <w:t>舍利子，修行般若波罗蜜多菩萨摩诃萨，如是与般若波罗蜜多相应时，则能安立无量、无数、无边有情于无余依般涅槃界，一切恶魔不得其便，世间众事所欲随意。十方各如殑伽沙界一切诸佛及诸菩萨摩诃萨众，皆共护念如是菩萨，不令退堕一切声闻、独觉等地。十方各如殑伽沙界四大王众天乃至色究竟天，皆共拥卫如是菩萨，诸有所为令无障碍，身心病恼咸得痊除。设有罪业，于当来世应招苦报，转现轻受。何以故？以是菩萨于一切有情慈悲普遍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舍利子当知，如是菩萨摩诃萨少用加行，便能引发一切陀罗尼门、一切三摩地门皆现在前。随所生处，常得奉事诸佛世尊，乃至证得无上菩提，于其中间常不离佛。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舍利子当知，修行般若波罗蜜多菩萨摩诃萨，与如是般若波罗蜜多相应时，得如是等无量无数不可思议殊胜功德。</w:t>
      </w:r>
    </w:p>
    <w:p w:rsidR="00A25A5B" w:rsidRDefault="00A25A5B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39732B" w:rsidRDefault="0039732B" w:rsidP="0039732B">
      <w:r>
        <w:rPr>
          <w:rFonts w:hint="eastAsia"/>
        </w:rPr>
        <w:t>复次，舍利子，修行般若波罗蜜多菩萨摩诃萨，不作是念：‘有法与法若相应若不相应、若等若不等。’何以故？是菩萨摩诃萨不见有法与法若相应若不相应、若等若不等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不作是念：‘我于法界若速现等觉，若不速现等觉。’何以故？无有少法能于法界现等觉故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舍利子，修行般若波罗蜜多菩萨摩诃萨，不见少法离法界者。舍利子，修行般若波罗蜜多菩萨摩诃萨，与如是法相应故，应言与般若波罗蜜多相应。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舍利子，修行般若波罗蜜多菩萨摩诃萨，不作是念：‘法界能为诸法因缘。’舍利子，修行般若波罗蜜多菩萨摩诃萨，与如是法相应故，应言与般若波罗蜜多相应。</w:t>
      </w:r>
    </w:p>
    <w:p w:rsidR="00A25A5B" w:rsidRDefault="00A25A5B" w:rsidP="0039732B"/>
    <w:p w:rsidR="0039732B" w:rsidRPr="00691737" w:rsidRDefault="0039732B" w:rsidP="0039732B">
      <w:pPr>
        <w:rPr>
          <w:b/>
        </w:rPr>
      </w:pPr>
      <w:r w:rsidRPr="00691737">
        <w:rPr>
          <w:rFonts w:hint="eastAsia"/>
          <w:b/>
        </w:rPr>
        <w:t>舍利子，修行般若波罗蜜多菩萨摩诃萨，不作是念：‘此法能证法界、若不能证。’何以故？是菩萨摩诃萨尚不见少法，何况有法能证法界及以不证？舍利子，修行般若波罗蜜多菩萨摩诃萨，与如是法相应故，应言与般若波罗蜜多相应。</w:t>
      </w:r>
    </w:p>
    <w:p w:rsidR="00A25A5B" w:rsidRDefault="00A25A5B" w:rsidP="0039732B"/>
    <w:p w:rsidR="00A25A5B" w:rsidRDefault="00A25A5B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691737" w:rsidRDefault="00691737" w:rsidP="0039732B"/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复次，舍利子，修行般若波罗蜜多菩萨摩诃萨，不见法界与空相应，亦不见空与法界相应。舍利子，修行般若波罗蜜多菩萨摩诃萨，与如是法相应故，应言与般若波罗蜜多相应。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不见色与空相应，亦不见空与色相应，不见受、想、行、识与空相应，亦不见空与受、想、行、识相应；不见眼处与空相应，亦不见空与眼处相应，不见耳、鼻、舌、身、意处与空相应，亦不见空与耳、鼻、舌、身、意处相应；不见色处与空相应，亦不见空与色处相应，不见声、香、味、触、法处与空相应，亦不见空与声、香、味、触、法处相应；不见眼界、色界、眼识界与空相应，亦不见空与眼界、色界、眼识界相应；不见耳界、声界、耳识界与空相应，亦不见空与耳界、声界、耳识界相应；不见鼻界、香界、鼻识界与空相应，亦不见空与鼻界、香界、鼻识界相应；不见舌界、味界、舌识界与空相应，亦不见空与舌界、味界、舌识界相应；不见身界、触界、身识界与空相应，亦不见空与身界、触界、身识界相应；不见意界、法界、意识界与空相应，亦不见空与意界、法界、意识界相应；不见苦圣谛与空相应，亦不见空与苦圣谛相应，不见集、灭、道圣谛与空相应，亦不见空与集、灭、道圣谛相应；不见无明与空相应，亦不见空与无明相应，不见行、识、名色、六处、触、受、爱、取、有、生、老死愁叹苦忧恼与空相应，亦不见空与行乃至老死愁叹苦忧恼相应；不见四念住与空相应，亦不见空与四念住相应，不见四正断、四神足、五根、五力、七等觉支、八圣道支与空相应，亦不见空与四正断乃至八圣道支相应；不见佛十力与空相应，亦不见空与佛十力相应，不见四无所畏、四无碍解、大慈、大悲、大喜、大舍、十八佛不共法、一切智、道相智、一切相智与空相应，亦不见空与四无所畏乃至一切相智相应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舍利子，修行般若波罗蜜多菩萨摩诃萨，若能如是相应，是为第一与空相应。诸菩萨摩诃萨由与如是空相应故，不堕声闻、独觉等地，严净佛土，成熟有情，速证无上正等菩提。</w:t>
      </w:r>
    </w:p>
    <w:p w:rsidR="00A25A5B" w:rsidRP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诸相应中，与般若波罗蜜多相应为最第一、最尊最胜、最上最妙、最高最极、无上无上上、无等无等等。何以故？舍利子，此般若波罗蜜多相应，即是空相应、无相相应、无愿相应故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舍利子，修行般若波罗蜜多菩萨摩诃萨，与如是般若波罗蜜多相应时，当知即为受记作佛，若近授记。舍利子，是菩萨摩诃萨能为无量无数无边有情作大饶益。</w:t>
      </w:r>
    </w:p>
    <w:p w:rsidR="00A25A5B" w:rsidRDefault="00A25A5B" w:rsidP="0039732B"/>
    <w:p w:rsidR="0039732B" w:rsidRPr="00691737" w:rsidRDefault="0039732B" w:rsidP="0039732B">
      <w:pPr>
        <w:rPr>
          <w:b/>
        </w:rPr>
      </w:pPr>
      <w:r w:rsidRPr="00691737">
        <w:rPr>
          <w:rFonts w:hint="eastAsia"/>
          <w:b/>
        </w:rPr>
        <w:t>舍利子，是菩萨摩诃萨不作是念：‘我与般若波罗蜜多相应。’不作是念：‘我得授记，定当作佛，若近授记。’不作是念：‘我能严净佛土、成熟有情。’亦不作是念：‘我当得阿耨多罗三藐三菩提，转妙法轮饶益一切。’何以故？是菩萨摩诃萨不见有法离于法界，不见有法修行般若波罗蜜多，不见有法得佛授记，不见有法当得无上正等菩提，不见有法严净佛土，不见有法成熟有情。何以故？修行般若波罗蜜多菩萨摩诃萨，不起我想、有情、命者、生者、养者、士夫、补特伽罗、意生、儒童、作者、使作者、起者、使起者、受者、使受者、知者、见者想故。所以者何？我、有情等毕竟不生，亦复不灭。彼既毕竟不生不灭，云何当能修行般若波罗蜜多？</w:t>
      </w:r>
    </w:p>
    <w:p w:rsidR="00A25A5B" w:rsidRDefault="00A25A5B" w:rsidP="0039732B"/>
    <w:p w:rsidR="00A25A5B" w:rsidRDefault="00A25A5B" w:rsidP="0039732B"/>
    <w:p w:rsidR="00A25A5B" w:rsidRDefault="00A25A5B" w:rsidP="0039732B"/>
    <w:p w:rsidR="00A25A5B" w:rsidRDefault="00A25A5B" w:rsidP="0039732B"/>
    <w:p w:rsidR="0039732B" w:rsidRDefault="0039732B" w:rsidP="0039732B">
      <w:r>
        <w:rPr>
          <w:rFonts w:hint="eastAsia"/>
        </w:rPr>
        <w:t>舍利子，是菩萨摩诃萨不见有情生故修行般若波罗蜜多，不见有情灭故修行般若波罗蜜多，达有情空故修行般若波罗蜜多，达有情非我故修行般若波罗蜜多，达有情不可得故修行般若波罗蜜多，达有情远离故修行般若波罗蜜多，达有情本性非有情性故修行般若波罗蜜多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诸相应中，与空相应最为第一，与般若波罗蜜多相应最尊最胜。舍利子，诸菩萨摩诃萨如是相应，普能引发如来十力、四无所畏、四无碍解、大慈、大悲、大喜、大舍、十八佛不共法、一切智、道相智、一切相智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舍利子，修行般若波罗蜜多菩萨摩诃萨，与如是般若波罗蜜多相应故，毕竟不起悭贪心，不起犯戒心，不起忿恚心，不起懈怠心，不起散乱心，不起恶慧心。</w:t>
      </w:r>
    </w:p>
    <w:sectPr w:rsidR="003973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85C" w:rsidRDefault="0027285C" w:rsidP="00853D34">
      <w:r>
        <w:separator/>
      </w:r>
    </w:p>
  </w:endnote>
  <w:endnote w:type="continuationSeparator" w:id="0">
    <w:p w:rsidR="0027285C" w:rsidRDefault="0027285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27C97">
        <w:pPr>
          <w:pStyle w:val="a4"/>
          <w:jc w:val="right"/>
        </w:pPr>
        <w:fldSimple w:instr=" PAGE   \* MERGEFORMAT ">
          <w:r w:rsidR="00A43843" w:rsidRPr="00A43843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85C" w:rsidRDefault="0027285C" w:rsidP="00853D34">
      <w:r>
        <w:separator/>
      </w:r>
    </w:p>
  </w:footnote>
  <w:footnote w:type="continuationSeparator" w:id="0">
    <w:p w:rsidR="0027285C" w:rsidRDefault="0027285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37" w:rsidRDefault="00691737" w:rsidP="0039732B">
    <w:pPr>
      <w:jc w:val="center"/>
      <w:rPr>
        <w:rFonts w:ascii="黑体" w:eastAsia="黑体" w:hAnsi="黑体"/>
        <w:sz w:val="32"/>
        <w:szCs w:val="32"/>
      </w:rPr>
    </w:pPr>
    <w:r w:rsidRPr="00691737">
      <w:rPr>
        <w:rFonts w:ascii="黑体" w:eastAsia="黑体" w:hAnsi="黑体" w:hint="eastAsia"/>
        <w:sz w:val="32"/>
        <w:szCs w:val="32"/>
      </w:rPr>
      <w:t>与般若波罗蜜多相应（二）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</w:t>
    </w:r>
    <w:r w:rsidR="00FD69C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3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9B8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306C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85C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2D70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650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158"/>
    <w:rsid w:val="00515EFC"/>
    <w:rsid w:val="00517F55"/>
    <w:rsid w:val="00521A52"/>
    <w:rsid w:val="00522FD9"/>
    <w:rsid w:val="00523A6E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173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7C72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27C97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0D27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43843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BCA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D252F"/>
    <w:rsid w:val="00FD69C3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9</Pages>
  <Words>1142</Words>
  <Characters>6510</Characters>
  <Application>Microsoft Office Word</Application>
  <DocSecurity>0</DocSecurity>
  <Lines>54</Lines>
  <Paragraphs>15</Paragraphs>
  <ScaleCrop>false</ScaleCrop>
  <Company/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2023-09-16T06:28:00Z</dcterms:modified>
</cp:coreProperties>
</file>