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30347" w:rsidRDefault="00430347" w:rsidP="00430347">
      <w:pPr>
        <w:rPr>
          <w:rFonts w:hint="eastAsia"/>
        </w:rPr>
      </w:pPr>
      <w:r>
        <w:rPr>
          <w:rFonts w:hint="eastAsia"/>
        </w:rPr>
        <w:t>尔时，最胜复从座起，偏覆左肩，右膝著地，合掌向佛白言：世尊，甚深般若波罗蜜多以何为相？</w:t>
      </w:r>
    </w:p>
    <w:p w:rsidR="007C7342" w:rsidRDefault="007C7342" w:rsidP="00430347"/>
    <w:p w:rsidR="00430347" w:rsidRDefault="00430347" w:rsidP="00430347">
      <w:r>
        <w:rPr>
          <w:rFonts w:hint="eastAsia"/>
        </w:rPr>
        <w:t>于是世尊告最胜曰：天王当知，如地、水、火、风、空等相，甚深般若波罗蜜多亦复如是。</w:t>
      </w:r>
    </w:p>
    <w:p w:rsidR="00430347" w:rsidRDefault="00430347" w:rsidP="00430347">
      <w:r>
        <w:rPr>
          <w:rFonts w:hint="eastAsia"/>
        </w:rPr>
        <w:t>是时，最胜便白佛言：世尊，云何甚深般若波罗蜜多如地、水、火、风、空等相？佛告最胜：天王当知，普遍广大难可度量是为地相，甚深般若波罗蜜多亦复如是。何以故？诸法真如普遍广大难测量故。天王当知，一切药草依地生长；甚深般若波罗蜜多亦复如是，普能生长一切善法。天王当知，譬如大地，增之不喜，减之不忧，离我、我所，无二相故；甚深般若波罗蜜多亦复如是，赞叹不增，毁訾不减，离我、我所，无二相故。又如大地，世间往来举足、下足无不依之；甚深般若波罗蜜多亦复如是，若求善趣、若向涅槃无不依止。又如大地，出种种宝；甚深般若波罗蜜多亦复如是，出生世间种种功德。又如大地，虫、蚁、蚊、虻种种苦事不能倾动；甚深般若波罗蜜多亦复如是，离我、我所都无分别不可倾动。又如大地，若闻师子、龙、象等声终无惊怖；甚深般若波罗蜜多亦复如是，一切天魔及外道等不能恐惧。何以故？不见有我，不见有法，自性空故。</w:t>
      </w:r>
    </w:p>
    <w:p w:rsidR="00430347" w:rsidRDefault="00430347" w:rsidP="00430347">
      <w:r>
        <w:rPr>
          <w:rFonts w:hint="eastAsia"/>
        </w:rPr>
        <w:t>天王当知，譬如水大，从高赴下，水族所归；甚深般若波罗蜜多亦复如是，从真法界流趣世间，一切善法之所依止。又如水大，能润草木生于华果；甚深般若波罗蜜多亦复如是，润诸等持生助道法，成一切智得佛法果，利益安乐一切有情。又如水大，渍草木根，能使倾拔随流而去；甚深般若波罗蜜多亦复如是，能灭一切见、趣、烦恼、习气根本永不复生。又如水大，性本清洁无垢无浊；甚深般若波罗蜜多亦复如是，体无烦恼故名清洁，能离诸惑故名无垢，一相非异故名无浊。如人夏热，遇水清凉；热恼有情得闻如是甚深般若波罗蜜多，必获清凉离诸热恼。如人患渴，得水乃止；求出世法，得深般若波罗蜜多思愿便止。又如泉池甚深难入，如是般若波罗蜜多诸佛境界甚深难入。又如世间坑埳之处水皆平等，甚深般若波罗蜜多亦复如是，于诸独觉、声闻、异生皆悉平等。又如净水洗除垢秽令得清净，如是菩萨通达般若波罗蜜多离诸烦恼即得清净。何以故？甚深般若波罗蜜多自性清净，离诸惑故。</w:t>
      </w:r>
    </w:p>
    <w:p w:rsidR="00430347" w:rsidRDefault="00430347" w:rsidP="00430347">
      <w:r>
        <w:rPr>
          <w:rFonts w:hint="eastAsia"/>
        </w:rPr>
        <w:t>天王当知，譬如火大，虽烧一切树木药草，而不念言：‘我能烧物。’甚深般若波罗蜜多亦复如是，虽能永灭一切烦恼及诸习气，而不念言：‘我能永灭。’又如火大，悉能成熟一切物类；甚深般若波罗蜜多亦复如是，皆能成熟一切佛法。又如火大，悉能枯竭诸湿物类；甚深般若波罗蜜多亦复如是，皆能枯竭诸漏暴流令永不起。又如火聚在雪山顶，虽能远照一踰缮那，乃至能照十踰缮那，而无是念：‘我能照远。’甚深般若波罗蜜多亦复如是，虽照声闻、独觉、菩萨，而亦不念：‘我能照彼。’又如禽兽，夜见火光恐怖远避；薄福异生、声闻、独觉，若闻般若波罗蜜多恐惧舍离，甚深般若波罗蜜多闻名尚难，况能修学？如夜远涉迷失正路，若见火光生大欢喜，知有聚落疾往趣之，至便安隐永无怖畏；生死旷夜有福德人，若闻般若波罗蜜多，生大欢喜受持读诵，永离烦恼心得安乐。如世间火，贵贱皆同；甚深般若波罗蜜多亦复如是，圣者、异生平等皆有。如婆罗门及刹帝利咸供养火，诸佛、菩萨咸皆供养甚深般若波罗蜜多。又如小火，能烧三千大千世界；甚深般若波罗蜜多亦复如是，若闻一句则能焚烧无量烦恼。</w:t>
      </w:r>
    </w:p>
    <w:p w:rsidR="00430347" w:rsidRDefault="00430347" w:rsidP="00430347">
      <w:pPr>
        <w:rPr>
          <w:rFonts w:hint="eastAsia"/>
        </w:rPr>
      </w:pPr>
      <w:r>
        <w:rPr>
          <w:rFonts w:hint="eastAsia"/>
        </w:rPr>
        <w:t>天王当知，譬如风大，能令一切物类增长；甚深般若波罗蜜多亦复如是，能令一切世、出世间善法增长。又如风大，若增盛时，普能摧灭一切物类；甚深般若波罗蜜多亦复如是，若修增盛，遍能摧灭生死烦恼。又如风大，能令熨热皆得清凉；甚深般若波罗蜜多亦复如是，能令烦恼熨热有情证得清凉涅槃常乐。又如风大，飘扬不停；甚深般若波罗蜜多亦复如是，于一切法都无所住。</w:t>
      </w:r>
    </w:p>
    <w:p w:rsidR="007C7342" w:rsidRDefault="007C7342" w:rsidP="00430347">
      <w:pPr>
        <w:rPr>
          <w:rFonts w:hint="eastAsia"/>
        </w:rPr>
      </w:pPr>
    </w:p>
    <w:p w:rsidR="007C7342" w:rsidRDefault="007C7342" w:rsidP="00430347"/>
    <w:p w:rsidR="00430347" w:rsidRDefault="00430347" w:rsidP="00430347">
      <w:r>
        <w:rPr>
          <w:rFonts w:hint="eastAsia"/>
        </w:rPr>
        <w:t>天王当知，甚深般若波罗蜜多离垢、无著、寂静、无量、无边智慧，平等通达诸法实性，如太虚空性无所住，离境界相，超寻伺等，心及心所都无分别、无生、无灭，自性离故。</w:t>
      </w:r>
    </w:p>
    <w:p w:rsidR="00430347" w:rsidRDefault="00430347" w:rsidP="00430347">
      <w:r>
        <w:rPr>
          <w:rFonts w:hint="eastAsia"/>
        </w:rPr>
        <w:t>天王当知，诸菩萨摩诃萨行深般若波罗蜜多，利乐有情世间希有，犹如日月一切受用。谓如凉月，能除热恼；甚深般若波罗蜜多亦复如是，能除一切烦恼热毒。又如明月，世间乐见；甚深般若波罗蜜多亦复如是，一切圣贤之所乐见。又如白月，日日增长；诸菩萨众行深般若波罗蜜多，从初发心乃至证得所求无上正等菩提渐渐增长。又如黑月，日日减尽；诸菩萨众行深般若波罗蜜多，烦恼、随眠渐渐减尽。又如满月，诸婆罗门、刹帝利等咸所赞叹；若善男子、善女人等行深般若波罗蜜多，世间天、人、阿素洛等皆所赞叹。又如月行遍四洲界，甚深般若波罗蜜多亦复如是，于色、心等无处不遍。又如净月，常自庄严；甚深般若波罗蜜多亦复如是，性本清净恒自庄严。何以故？本性离染、无生、无灭、遍一切法，自性离故。譬如盛日，虽破众暗，而不念言：‘我能破彼。’甚深般若波罗蜜多亦复如是，虽破无始一切随眠，而不念言：‘我能破彼。’又如烈日，虽开莲华，而不念言：‘我能开彼。’甚深般若波罗蜜多亦复如是，虽开菩萨摩诃萨心，而不念言：‘我能开彼。’又如丽日，虽照十方，而不念言：‘我能遍照。’甚深般若波罗蜜多亦复如是，虽照无边而无照相。如见东方赤明相现，则知不久日轮当出；若闻般若波罗蜜多，当知是人去佛不远。如赡部洲诸善士女，若见日出生大忻庆；若时世间有深般若波罗蜜多名字出现，一切圣贤皆大欢喜。又如日出，月及星光皆悉不现；若诸菩萨行深般若波罗蜜多，外道二乘所有功德皆悉不现。又如日出，方见坑坎高下之处；若诸菩萨行深般若波罗蜜多，世间乃知邪正之道。何以故？甚深般若波罗蜜多自相平等，无生无灭，性远离故。</w:t>
      </w:r>
    </w:p>
    <w:p w:rsidR="00430347" w:rsidRDefault="00430347" w:rsidP="00430347">
      <w:r>
        <w:rPr>
          <w:rFonts w:hint="eastAsia"/>
        </w:rPr>
        <w:t>天王当知，诸菩萨摩诃萨行深般若波罗蜜多，多修空行无所住著，修习明道灭除暗障，远离恶友亲近诸佛，心心相续念佛无断，通达平等随顺法界。虽神通游戏遍十方国，而身住本土都不动摇，观诸佛法犹如现见。虽在世间世法不染，犹淤泥处所出莲华。如是菩萨虽处生死，甚深般若波罗蜜多巧便力故而不染著。何以故？甚深般若波罗蜜多无生、无灭、自相平等、不见、不著，性远离故。又如莲华，不停水滴；如是菩萨行深般若波罗蜜多，乃至少恶亦不暂住。又如莲花，随所在处香气馚馥；如是菩萨行深般若波罗蜜多，若在人间或居天上，城邑、聚落悉具戒香。又如莲华，禀性清洁，婆罗门等咸所宝爱；如是菩萨行深般若波罗蜜多，天、龙、药叉、健达缚等、菩萨、诸佛咸所爱敬。又如莲华，初欲开发能悦众心；如是菩萨行深般若波罗蜜多，含笑先言，远离颦蹙，令众欢喜。又如莲华，梦中见者亦是吉相；诸人天等乃至梦中闻见菩萨行深般若波罗蜜多亦是吉祥，况真闻见！又如莲华，初始生位，人非人等咸所爱护；如是菩萨始学般若波罗蜜多，诸佛、菩萨、释梵天等共所卫护。</w:t>
      </w:r>
    </w:p>
    <w:p w:rsidR="00430347" w:rsidRDefault="00430347" w:rsidP="00430347">
      <w:pPr>
        <w:rPr>
          <w:rFonts w:hint="eastAsia"/>
        </w:rPr>
      </w:pPr>
      <w:r>
        <w:rPr>
          <w:rFonts w:hint="eastAsia"/>
        </w:rPr>
        <w:t>天王当知，诸菩萨摩诃萨行深般若波罗蜜多，兴如是心：‘我当如理通达一切波罗蜜多，教化有情圆满佛法；菩提树下坐金刚座，证得无上正等菩提，转妙法轮，具十二种微妙行相，世间沙门、婆罗门等，天、魔、释、梵所不能转；化度十方无量无数无边世界一切有情，从生死海平等济拔；安置般若波罗蜜多，无归依者为作归依，无救护者为作救护，欲见佛者令得见佛；作师子吼游戏神通，叹佛功德令众渴仰；其心清净终不动摇，意无谄曲远离邪念，所谓不念二乘之法；尽诸随眠，无复烦恼；身无伪行，离邪威仪；口无诡言，如实而说；受恩常感，轻恩重报；心不怀憾，口恒软语。’如是修习清净之心，不见能行及所行法，无二、无别、自性离故。</w:t>
      </w:r>
    </w:p>
    <w:p w:rsidR="007C7342" w:rsidRDefault="007C7342" w:rsidP="00430347">
      <w:pPr>
        <w:rPr>
          <w:rFonts w:hint="eastAsia"/>
        </w:rPr>
      </w:pPr>
    </w:p>
    <w:p w:rsidR="007C7342" w:rsidRDefault="007C7342" w:rsidP="00430347">
      <w:pPr>
        <w:rPr>
          <w:rFonts w:hint="eastAsia"/>
        </w:rPr>
      </w:pPr>
    </w:p>
    <w:p w:rsidR="007C7342" w:rsidRDefault="007C7342" w:rsidP="00430347">
      <w:pPr>
        <w:rPr>
          <w:rFonts w:hint="eastAsia"/>
        </w:rPr>
      </w:pPr>
    </w:p>
    <w:p w:rsidR="007C7342" w:rsidRDefault="007C7342" w:rsidP="00430347">
      <w:pPr>
        <w:rPr>
          <w:rFonts w:hint="eastAsia"/>
        </w:rPr>
      </w:pPr>
    </w:p>
    <w:p w:rsidR="007C7342" w:rsidRDefault="007C7342" w:rsidP="00430347"/>
    <w:p w:rsidR="00430347" w:rsidRDefault="00430347" w:rsidP="00430347">
      <w:r>
        <w:rPr>
          <w:rFonts w:hint="eastAsia"/>
        </w:rPr>
        <w:t>天王当知，诸菩萨摩诃萨行深般若波罗蜜多，信解如来三种清净。谓诸菩萨作是思惟：‘契经中说如来身净，所谓法身、最寂静身、无等等身、无量身、不共身、金刚身，于此决定心无疑惑。’是名信解如来身净。复次思惟：‘契经中说如来语净，如为异生受记作佛，亦为菩萨受作佛记，信如是语理不相违。所以者何？如来永离一切过失，尽诸随眠，无复烦恼，寂静清净；若天、魔、梵及诸沙门、婆罗门等，能得如来语业失者，无有是处。’是名信解如来语净。复次思惟：‘契经中说如来意净，诸佛世尊心所思法，声闻、独觉、菩萨、天、人及余有情无能知者。何以故？如来之心甚深难入，离诸寻伺非思量境，无量无边同虚空界，如是信知心不疑惑。’是名信解如来意净。</w:t>
      </w:r>
    </w:p>
    <w:p w:rsidR="00430347" w:rsidRDefault="00430347" w:rsidP="00430347">
      <w:r>
        <w:rPr>
          <w:rFonts w:hint="eastAsia"/>
        </w:rPr>
        <w:t>天王当知，诸菩萨摩诃萨行深般若波罗蜜多，作是思惟：‘如佛所说诸菩萨摩诃萨为诸有情荷负重担，坚固无退、不怖、不疲，次第修行布施、净戒、安忍、精进、静虑、般若、方便善巧、妙愿、力、智波罗蜜多，成就佛法，无障、无碍、无边、无等、不共之法；所言决定，其性勇猛，成就如来广大事业。’是诸菩萨于彼事中，无惑、无疑、深心信受。</w:t>
      </w:r>
    </w:p>
    <w:p w:rsidR="00430347" w:rsidRDefault="00430347" w:rsidP="00430347">
      <w:r>
        <w:rPr>
          <w:rFonts w:hint="eastAsia"/>
        </w:rPr>
        <w:t>天王当知，诸菩萨摩诃萨行深般若波罗蜜多，作是思惟：‘如佛所说诸菩萨摩诃萨行深般若波罗蜜多，究竟安坐妙菩提座，能得无碍清净天眼、天耳、他心、宿住、随念、漏尽智通，于一念顷，以平等智通达三世，如实观察一切世间：如是有情具身恶行、语恶行、意恶行，毁谤圣贤，由邪见造邪业，身坏命终当堕恶趣；如是有情具身妙行、语妙行、意妙行，称赞圣贤，由正见造正业，身坏命终当生善趣。如实观察有情界已，作是念言：我昔发愿行菩萨道，自觉、觉他此愿应满。’是诸菩萨于彼事中，无惑、无疑、如实信受。天王当知，诸菩萨摩诃萨成佛之所名为觉处，能自觉故名为正觉，能觉有情名正遍觉。天王当知，是诸菩萨行深般若波罗蜜多，信知如来出兴于世，利益安乐一切有情。</w:t>
      </w:r>
    </w:p>
    <w:p w:rsidR="00430347" w:rsidRDefault="00430347" w:rsidP="00430347">
      <w:r>
        <w:rPr>
          <w:rFonts w:hint="eastAsia"/>
        </w:rPr>
        <w:t>天王当知，诸菩萨摩诃萨行深般若波罗蜜多，闻说一乘能深信受。何以故？诸佛所说真实不虚，种种余乘皆佛乘出，如赡部洲虽有种种城邑、聚落并属此洲，如是诸乘虽有种种名相差别皆属佛乘。此诸菩萨复作是念：‘诸佛世尊方便善巧，种种说法皆实不虚。何以故？诸佛说法随众根性，虽说三乘而实一道。’此诸菩萨复作是念：‘诸佛世尊凡所说法，音声深远真实不虚。何以故？释梵天等有少功德，尚复能出深远音声，何况如来无量亿劫积集功德声不深远？’此诸菩萨复作是念：‘如来说法不违众根，上、中、下品皆使成就，有情各谓独为我说，而佛本来无说无示。’此诸菩萨于如是事，无惑、无疑、深心信解。</w:t>
      </w:r>
    </w:p>
    <w:p w:rsidR="00430347" w:rsidRDefault="00430347" w:rsidP="00430347">
      <w:r>
        <w:rPr>
          <w:rFonts w:hint="eastAsia"/>
        </w:rPr>
        <w:t>天王当知，诸菩萨摩诃萨行深般若波罗蜜多，得微细心，作如是念：‘世间常有大火炽然，谓贪、瞋、痴为火烟暗，云何当使一切有情，从此世间皆得出离？若能通达诸法平等，无染著心名为出离，如实知法如幻梦等，善观因缘而不分别。’</w:t>
      </w:r>
    </w:p>
    <w:p w:rsidR="00430347" w:rsidRDefault="00430347" w:rsidP="00430347">
      <w:r>
        <w:rPr>
          <w:rFonts w:hint="eastAsia"/>
        </w:rPr>
        <w:t>天王当知，诸菩萨摩诃萨行深般若波罗蜜多，作是思惟：‘诸法无本而有业果，诸佛、菩萨凡所发言我应知意，既知意已即思量义，思量义已即见真实，见真实已济度有情。’</w:t>
      </w:r>
    </w:p>
    <w:p w:rsidR="00430347" w:rsidRDefault="00430347" w:rsidP="00430347">
      <w:r>
        <w:rPr>
          <w:rFonts w:hint="eastAsia"/>
        </w:rPr>
        <w:t>天王当知，诸菩萨摩诃萨行深般若波罗蜜多，方便善巧为众说法，谓说诸法无我、有情、命者、生者、养者、士夫、补特伽罗、意生、儒童、作者、受者、知者、见者，如是诸法空、无所有、非自在性，虚妄分别因缘合故无生似生。天王当知，若说诸法无我、有情乃至见者，为称理说；若说诸法空、无所有乃至似生，亦称理说。天王当知，夫其说法随顺法相，是名称理；若诸所说不违法相与法相应，能入平等显现义理，名巧便说。</w:t>
      </w:r>
    </w:p>
    <w:p w:rsidR="00430347" w:rsidRDefault="00430347" w:rsidP="00430347">
      <w:pPr>
        <w:rPr>
          <w:rFonts w:hint="eastAsia"/>
        </w:rPr>
      </w:pPr>
      <w:r>
        <w:rPr>
          <w:rFonts w:hint="eastAsia"/>
        </w:rPr>
        <w:t>天王当知，诸菩萨摩诃萨行深般若波罗蜜多得无碍辩，谓若无著辩、若无尽辩、若相续辩、若不断辩、不怯弱辩、不惊怖辩、不共余辩、无边际辩、一切天人所爱重辩。天王当知，诸菩萨摩诃萨行深般若波罗蜜多得清净辩，谓不嘶喝辩、不迷乱辩、不怖畏辩、不憍慢辩、义具足辩、味具足辩、不拙涩辩、应时分辩。</w:t>
      </w:r>
    </w:p>
    <w:p w:rsidR="007C7342" w:rsidRDefault="007C7342" w:rsidP="00430347">
      <w:pPr>
        <w:rPr>
          <w:rFonts w:hint="eastAsia"/>
        </w:rPr>
      </w:pPr>
    </w:p>
    <w:p w:rsidR="007C7342" w:rsidRDefault="007C7342" w:rsidP="00430347"/>
    <w:p w:rsidR="00430347" w:rsidRDefault="00430347" w:rsidP="00430347">
      <w:r>
        <w:rPr>
          <w:rFonts w:hint="eastAsia"/>
        </w:rPr>
        <w:t>天王当知，是菩萨摩诃萨行深般若波罗蜜多，远离大众威德畏故，辩不嘶喝；坚住明了不怯智故，辩不迷乱；菩萨处众如师子王无恐惧故，辩不怖畏；离烦恼故，辩不憍慢；不说无义契法相故，辩义具足；善解书论知文字故，辩味具足；多劫积习巧便语故，辩不拙涩。如是说法善顺三时，谓热、雨、寒，说无差乱；亦顺三分，谓初、中、后，说不交杂，由斯故说辩应时分。天王当知，是菩萨摩诃萨行深般若波罗蜜多，所得诸辩令众欢悦，谓随所化多为爱语，含笑先言远离颦蹙，发词有义能称如实，诸有所说不欺侮人，所言决定种种乐说，以柔软语令众欢悦，容色宽和使他亲附，随义而说闻者悟解，为利益故称法相说，平等为说心无偏党，离虚妄言作决定说，种种乐说随众根性，由此因缘令众欢悦。</w:t>
      </w:r>
    </w:p>
    <w:p w:rsidR="00430347" w:rsidRDefault="00430347" w:rsidP="00430347">
      <w:r>
        <w:rPr>
          <w:rFonts w:hint="eastAsia"/>
        </w:rPr>
        <w:t>天王当知，是菩萨摩诃萨行深般若波罗蜜多成大威德。所以者何？非法器者不得闻故。</w:t>
      </w:r>
    </w:p>
    <w:p w:rsidR="00430347" w:rsidRDefault="00430347" w:rsidP="00430347"/>
    <w:p w:rsidR="00430347" w:rsidRDefault="00430347" w:rsidP="00430347">
      <w:r>
        <w:rPr>
          <w:rFonts w:hint="eastAsia"/>
        </w:rPr>
        <w:t>尔时，最胜便白佛言：是诸菩萨其心平等，云何不为非器者说？</w:t>
      </w:r>
    </w:p>
    <w:p w:rsidR="00430347" w:rsidRDefault="00430347" w:rsidP="00430347">
      <w:r>
        <w:rPr>
          <w:rFonts w:hint="eastAsia"/>
        </w:rPr>
        <w:t>佛言：天王，甚深般若波罗蜜多本性平等，不见是器，不见非器，不见能说，不见所说，有情虚妄见器、非器，见说、不说。所以者何？甚深般若波罗蜜多无生、无灭、无分别相，犹如虚空一切遍满；有情亦尔，无生、无灭；声闻、独觉、菩萨、如来亦复如是，无名字法假立名字，谓是有情，谓是般若，谓有能说，谓有所说，谓有听者及所听法，胜义谛中皆同一相，所谓无相，都无差别。是诸菩萨行深般若波罗蜜多，威德重故，虽常乐说，非器不闻。</w:t>
      </w:r>
    </w:p>
    <w:p w:rsidR="00430347" w:rsidRDefault="00430347" w:rsidP="00430347">
      <w:pPr>
        <w:rPr>
          <w:rFonts w:hint="eastAsia"/>
        </w:rPr>
      </w:pPr>
      <w:r>
        <w:rPr>
          <w:rFonts w:hint="eastAsia"/>
        </w:rPr>
        <w:t>天王当知，甚深般若波罗蜜多，不为非器诸有情说，不为外道恶见者说，不为懈慢不信者说，不为求法贸易者说，不为贪爱名利者说，不为嫉妒秘吝者说，不为生盲聋哑者说。所以者何？诸菩萨摩诃萨行深般若波罗蜜多，心无悭吝不秘深法，于有情类非无慈悲，亦不弃舍诸有情类，然有情类宿植善根，得见如来及闻正法，如来于法本无说心，亦不作意为此、为彼，但障重者虽近如来而不见闻，菩萨亦尔。</w:t>
      </w:r>
    </w:p>
    <w:p w:rsidR="007C7342" w:rsidRDefault="007C7342" w:rsidP="00430347"/>
    <w:p w:rsidR="00430347" w:rsidRDefault="00430347" w:rsidP="00430347">
      <w:r>
        <w:rPr>
          <w:rFonts w:hint="eastAsia"/>
        </w:rPr>
        <w:t>尔时，最胜复白佛言：何等有情堪闻诸佛菩萨说法？</w:t>
      </w:r>
    </w:p>
    <w:p w:rsidR="00430347" w:rsidRDefault="00430347" w:rsidP="00430347">
      <w:r>
        <w:rPr>
          <w:rFonts w:hint="eastAsia"/>
        </w:rPr>
        <w:t>佛言：天王，若具正信根性纯熟堪为法器，于过去佛曾种善根，心无谄曲威仪齐整，不求名利亲近善友，利根聪明说文知义，为法精进不违圣旨，此等有情堪闻诸佛菩萨说法。</w:t>
      </w:r>
    </w:p>
    <w:p w:rsidR="00B42F10" w:rsidRPr="007C7342" w:rsidRDefault="00430347" w:rsidP="00430347">
      <w:pPr>
        <w:rPr>
          <w:b/>
        </w:rPr>
      </w:pPr>
      <w:r w:rsidRPr="007C7342">
        <w:rPr>
          <w:rFonts w:hint="eastAsia"/>
          <w:b/>
        </w:rPr>
        <w:t>天王当知，诸菩萨摩诃萨能作法师善巧说法，云何巧说？谓为饶益诸有情故，</w:t>
      </w:r>
      <w:r w:rsidRPr="007C7342">
        <w:rPr>
          <w:rFonts w:hint="eastAsia"/>
          <w:b/>
          <w:color w:val="FF0000"/>
        </w:rPr>
        <w:t>虽说佛法，而说佛法竟不可得；虽说一切波罗蜜多，而说一切波罗蜜多竟不可得；虽说菩提，而说菩提竟不可得；虽说断烦恼，而说烦恼竟不可得；虽说证涅槃，而说涅槃竟不可得；虽说声闻四向、四果，而说声闻四向、四果竟不可得；虽说独觉若向、若果，而说独觉若向、若果竟不可得；虽说断我见，而说我见竟不可得；虽说有业果，而说业果竟不可得。</w:t>
      </w:r>
      <w:r w:rsidRPr="007C7342">
        <w:rPr>
          <w:rFonts w:hint="eastAsia"/>
          <w:b/>
        </w:rPr>
        <w:t>所以者何？名字所得皆非实法，法非名字、非言境界，法不可思议，非心所量故。名字非法，法非名字，但以世俗虚妄假名而有所说，无名字法说为名字，名字是空，空无所有，无所有者非真胜义，非胜义者即是虚妄愚夫之法。天王当知，是名菩萨善巧说法。诸菩萨摩诃萨行深般若波罗蜜多，以方便力得无碍辩，随众根性，宣说如是甚深般若波罗蜜多，令诸有情如实悟入。</w:t>
      </w:r>
    </w:p>
    <w:sectPr w:rsidR="00B42F10" w:rsidRPr="007C734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7DA" w:rsidRDefault="00F267DA" w:rsidP="00853D34">
      <w:r>
        <w:separator/>
      </w:r>
    </w:p>
  </w:endnote>
  <w:endnote w:type="continuationSeparator" w:id="0">
    <w:p w:rsidR="00F267DA" w:rsidRDefault="00F267D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20929">
        <w:pPr>
          <w:pStyle w:val="a4"/>
          <w:jc w:val="right"/>
        </w:pPr>
        <w:fldSimple w:instr=" PAGE   \* MERGEFORMAT ">
          <w:r w:rsidR="007C7342" w:rsidRPr="007C7342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7DA" w:rsidRDefault="00F267DA" w:rsidP="00853D34">
      <w:r>
        <w:separator/>
      </w:r>
    </w:p>
  </w:footnote>
  <w:footnote w:type="continuationSeparator" w:id="0">
    <w:p w:rsidR="00F267DA" w:rsidRDefault="00F267D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342" w:rsidRDefault="007C7342" w:rsidP="00B42F10">
    <w:pPr>
      <w:jc w:val="center"/>
      <w:rPr>
        <w:rFonts w:ascii="黑体" w:eastAsia="黑体" w:hAnsi="黑体" w:hint="eastAsia"/>
        <w:sz w:val="32"/>
        <w:szCs w:val="32"/>
      </w:rPr>
    </w:pPr>
    <w:r w:rsidRPr="007C7342">
      <w:rPr>
        <w:rFonts w:ascii="黑体" w:eastAsia="黑体" w:hAnsi="黑体" w:hint="eastAsia"/>
        <w:sz w:val="32"/>
        <w:szCs w:val="32"/>
      </w:rPr>
      <w:t>以世俗虚妄假名而有所说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4000A" w:rsidRPr="0004000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17884" w:rsidP="00317884">
    <w:pPr>
      <w:pStyle w:val="a3"/>
      <w:rPr>
        <w:rFonts w:ascii="黑体" w:eastAsia="黑体" w:hAnsi="黑体"/>
      </w:rPr>
    </w:pPr>
    <w:r w:rsidRPr="00317884">
      <w:rPr>
        <w:rFonts w:ascii="黑体" w:eastAsia="黑体" w:hAnsi="黑体" w:hint="eastAsia"/>
      </w:rPr>
      <w:t>六分</w:t>
    </w:r>
    <w:r w:rsidR="007C7342">
      <w:rPr>
        <w:rFonts w:ascii="黑体" w:eastAsia="黑体" w:hAnsi="黑体" w:hint="eastAsia"/>
      </w:rPr>
      <w:t xml:space="preserve"> </w:t>
    </w:r>
    <w:r w:rsidRPr="00317884">
      <w:rPr>
        <w:rFonts w:ascii="黑体" w:eastAsia="黑体" w:hAnsi="黑体" w:hint="eastAsia"/>
      </w:rPr>
      <w:t>显相品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0E72"/>
    <w:rsid w:val="00034524"/>
    <w:rsid w:val="0004000A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5C1F"/>
    <w:rsid w:val="0014782E"/>
    <w:rsid w:val="00147F09"/>
    <w:rsid w:val="00153F54"/>
    <w:rsid w:val="00155E44"/>
    <w:rsid w:val="00156327"/>
    <w:rsid w:val="001612E7"/>
    <w:rsid w:val="00163EC8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1E6C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27A60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17884"/>
    <w:rsid w:val="00320668"/>
    <w:rsid w:val="00320929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0347"/>
    <w:rsid w:val="004350A2"/>
    <w:rsid w:val="0044155F"/>
    <w:rsid w:val="00443A84"/>
    <w:rsid w:val="0044780C"/>
    <w:rsid w:val="004500FC"/>
    <w:rsid w:val="00452B66"/>
    <w:rsid w:val="004621EE"/>
    <w:rsid w:val="00484965"/>
    <w:rsid w:val="00487D44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09A7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075"/>
    <w:rsid w:val="00770D2E"/>
    <w:rsid w:val="007720EB"/>
    <w:rsid w:val="00775399"/>
    <w:rsid w:val="007804A0"/>
    <w:rsid w:val="007837C1"/>
    <w:rsid w:val="00784F8F"/>
    <w:rsid w:val="00792505"/>
    <w:rsid w:val="007A270B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C7342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2823"/>
    <w:rsid w:val="008454ED"/>
    <w:rsid w:val="008467A8"/>
    <w:rsid w:val="008517D0"/>
    <w:rsid w:val="00851A36"/>
    <w:rsid w:val="00853D34"/>
    <w:rsid w:val="00853F2B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3A06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12A7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E7333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67DA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857</Words>
  <Characters>4890</Characters>
  <Application>Microsoft Office Word</Application>
  <DocSecurity>0</DocSecurity>
  <Lines>40</Lines>
  <Paragraphs>11</Paragraphs>
  <ScaleCrop>false</ScaleCrop>
  <Company/>
  <LinksUpToDate>false</LinksUpToDate>
  <CharactersWithSpaces>5736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2023-09-13T05:31:00Z</dcterms:modified>
</cp:coreProperties>
</file>