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20EB" w:rsidRDefault="007720EB" w:rsidP="009B7EE3"/>
    <w:p w:rsidR="006E0188" w:rsidRDefault="006E0188" w:rsidP="006E0188">
      <w:pPr>
        <w:rPr>
          <w:rFonts w:hint="eastAsia"/>
        </w:rPr>
      </w:pPr>
      <w:r>
        <w:rPr>
          <w:rFonts w:hint="eastAsia"/>
        </w:rPr>
        <w:t>尔时，慈氏菩萨摩诃萨谓具寿善现言：大德，诸菩萨摩诃萨所有随喜回向俱行诸福业事于余有情施、戒、修等诸福业事为最为胜、为尊为高、为妙为微妙、为上为无上、无等无等等。尔时，具寿善现问慈氏菩萨摩诃萨言：诸菩萨摩诃萨所起随喜回向之心，普缘十方无量无数不可思议无边世界，一一世界无量无数不可思议无边如来、应、正等觉，断诸有路绝戏论道，已入无余依般涅槃界者，从初发心乃至证得所求无上正等菩提，如是乃至入无余依般涅槃界，展转乃至正法灭已，于其中间：所有戒蕴、定蕴、慧蕴、解脱蕴、解脱知见蕴；若六波罗蜜多相应善根；若佛圆满功德相应善根；若力、无畏相应善根；若神通波罗蜜多相应善根；若甚深般若波罗蜜多相应善根；若大愿波罗蜜多相应善根；若一切智智相应善根；若为利乐一切有情大慈、大悲、大喜、大舍；若无量无数诸佛功德；若证无上正等菩提所有妙乐；若于诸法得大自在波罗蜜多；若不可伏能伏一切无量最极神通妙行；若无障、无碍、无对、无等、无喻、无限如来如实勇猛威力；若佛智见；若佛十力波罗蜜多；若四无畏最极圆满所证佛法；若能引发诸法胜义所证佛法；若转法轮，若秉法炬，若击法鼓，若吹法螺，若雨法雨，若设法会，若以法味恣诸有情随意所欣皆令充足；若于如是无上法教，谓诸佛法、若独觉法、若声闻法，所有调伏胜解，决定趣三菩提；若佛世尊授诸菩萨无上正等大菩提记，若彼一切殊胜善根，所谓布施乃至般若波罗蜜多相应善根；若授独觉补特伽罗独觉乘菩提记，若彼一切殊胜善根，所谓观察十二缘起相应善根；若授声闻补特伽罗声闻乘菩提记，若彼一切殊胜善根，所谓施性、戒性、修性三福业事；若学、无学无漏善根；若诸异生于彼诸法所种善根；若诸如来、应、正等觉四众弟子，谓苾刍、苾刍尼、邬波索迦、邬波斯迦所有施性、戒性、修性三福业事；若于诸佛所说法教，天、龙、药叉广说乃至人非人等所种善根；若彼于佛般涅槃后所种善根；若有情类于佛、法、僧及余善士深心信乐，所起种种殊胜善根。</w:t>
      </w:r>
    </w:p>
    <w:p w:rsidR="00313ABB" w:rsidRPr="00313ABB" w:rsidRDefault="00313ABB" w:rsidP="006E0188"/>
    <w:p w:rsidR="006E0188" w:rsidRDefault="006E0188" w:rsidP="006E0188">
      <w:pPr>
        <w:rPr>
          <w:rFonts w:hint="eastAsia"/>
        </w:rPr>
      </w:pPr>
      <w:r>
        <w:rPr>
          <w:rFonts w:hint="eastAsia"/>
        </w:rPr>
        <w:t>是诸善根及余功德，一切合集观察称量，现前发起最尊最胜、最上最妙随喜之心。复以如是随喜俱行诸福业事，与诸有情平等共有回向无上正等菩提，愿此善根与有情类同共引发所求无上正等菩提。如是所起随喜回向，于余所起诸福业事为最为胜、为尊为高、为妙为微妙、为上为无上、无等无等等。</w:t>
      </w:r>
    </w:p>
    <w:p w:rsidR="00313ABB" w:rsidRDefault="00313ABB" w:rsidP="006E0188"/>
    <w:p w:rsidR="006E0188" w:rsidRDefault="006E0188" w:rsidP="006E0188">
      <w:pPr>
        <w:rPr>
          <w:rFonts w:hint="eastAsia"/>
        </w:rPr>
      </w:pPr>
      <w:r>
        <w:rPr>
          <w:rFonts w:hint="eastAsia"/>
        </w:rPr>
        <w:t>于意云何？彼菩萨摩诃萨缘如是事，起如是行相随喜回向心，为有如是所缘可得，如彼菩萨所取相不？</w:t>
      </w:r>
    </w:p>
    <w:p w:rsidR="00313ABB" w:rsidRDefault="00313ABB" w:rsidP="006E0188"/>
    <w:p w:rsidR="006E0188" w:rsidRDefault="006E0188" w:rsidP="006E0188">
      <w:pPr>
        <w:rPr>
          <w:rFonts w:hint="eastAsia"/>
        </w:rPr>
      </w:pPr>
      <w:r>
        <w:rPr>
          <w:rFonts w:hint="eastAsia"/>
        </w:rPr>
        <w:t>尔时，慈氏菩萨答具寿善现言：彼菩萨摩诃萨缘如是事，起如是行相随喜回向心，实无如是所缘可得，如彼菩萨所取之相。</w:t>
      </w:r>
    </w:p>
    <w:p w:rsidR="00313ABB" w:rsidRDefault="00313ABB" w:rsidP="006E0188">
      <w:pPr>
        <w:rPr>
          <w:rFonts w:hint="eastAsia"/>
        </w:rPr>
      </w:pPr>
    </w:p>
    <w:p w:rsidR="00313ABB" w:rsidRDefault="00313ABB" w:rsidP="006E0188">
      <w:pPr>
        <w:rPr>
          <w:rFonts w:hint="eastAsia"/>
        </w:rPr>
      </w:pPr>
    </w:p>
    <w:p w:rsidR="00313ABB" w:rsidRDefault="00313ABB" w:rsidP="006E0188">
      <w:pPr>
        <w:rPr>
          <w:rFonts w:hint="eastAsia"/>
        </w:rPr>
      </w:pPr>
    </w:p>
    <w:p w:rsidR="00313ABB" w:rsidRDefault="00313ABB" w:rsidP="006E0188">
      <w:pPr>
        <w:rPr>
          <w:rFonts w:hint="eastAsia"/>
        </w:rPr>
      </w:pPr>
    </w:p>
    <w:p w:rsidR="00313ABB" w:rsidRDefault="00313ABB" w:rsidP="006E0188">
      <w:pPr>
        <w:rPr>
          <w:rFonts w:hint="eastAsia"/>
        </w:rPr>
      </w:pPr>
    </w:p>
    <w:p w:rsidR="00313ABB" w:rsidRDefault="00313ABB" w:rsidP="006E0188">
      <w:pPr>
        <w:rPr>
          <w:rFonts w:hint="eastAsia"/>
        </w:rPr>
      </w:pPr>
    </w:p>
    <w:p w:rsidR="00313ABB" w:rsidRDefault="00313ABB" w:rsidP="006E0188">
      <w:pPr>
        <w:rPr>
          <w:rFonts w:hint="eastAsia"/>
        </w:rPr>
      </w:pPr>
    </w:p>
    <w:p w:rsidR="00313ABB" w:rsidRDefault="00313ABB" w:rsidP="006E0188">
      <w:pPr>
        <w:rPr>
          <w:rFonts w:hint="eastAsia"/>
        </w:rPr>
      </w:pPr>
    </w:p>
    <w:p w:rsidR="00313ABB" w:rsidRDefault="00313ABB" w:rsidP="006E0188">
      <w:pPr>
        <w:rPr>
          <w:rFonts w:hint="eastAsia"/>
        </w:rPr>
      </w:pPr>
    </w:p>
    <w:p w:rsidR="00313ABB" w:rsidRDefault="00313ABB" w:rsidP="006E0188">
      <w:pPr>
        <w:rPr>
          <w:rFonts w:hint="eastAsia"/>
        </w:rPr>
      </w:pPr>
    </w:p>
    <w:p w:rsidR="00313ABB" w:rsidRDefault="00313ABB" w:rsidP="006E0188"/>
    <w:p w:rsidR="006E0188" w:rsidRPr="00313ABB" w:rsidRDefault="006E0188" w:rsidP="006E0188"/>
    <w:p w:rsidR="006E0188" w:rsidRDefault="006E0188" w:rsidP="006E0188">
      <w:pPr>
        <w:rPr>
          <w:rFonts w:hint="eastAsia"/>
          <w:b/>
        </w:rPr>
      </w:pPr>
      <w:r w:rsidRPr="00313ABB">
        <w:rPr>
          <w:rFonts w:hint="eastAsia"/>
          <w:b/>
        </w:rPr>
        <w:t>时，具寿善现谓慈氏菩萨言：若无如是所缘诸事，如彼菩萨所取相者，彼诸菩萨随喜回向，岂不皆成想心见倒？所以者何？如有贪著无所有事，无常谓常，实苦谓乐，无我谓我，不净谓净，即便发起想心见倒。如所缘事实无所有，菩提及心亦复如是，一切法、一切界亦应尔。若一切种皆无所有、无差别者，何等是所缘事？何等是随喜心？何等是菩提？何等是回向？云何菩萨摩诃萨缘如是事，起随喜心回向无上正等菩提？</w:t>
      </w:r>
    </w:p>
    <w:p w:rsidR="00313ABB" w:rsidRPr="00313ABB" w:rsidRDefault="00313ABB" w:rsidP="006E0188">
      <w:pPr>
        <w:rPr>
          <w:b/>
        </w:rPr>
      </w:pPr>
    </w:p>
    <w:p w:rsidR="006E0188" w:rsidRPr="00313ABB" w:rsidRDefault="006E0188" w:rsidP="006E0188">
      <w:pPr>
        <w:rPr>
          <w:rFonts w:hint="eastAsia"/>
          <w:b/>
        </w:rPr>
      </w:pPr>
      <w:r w:rsidRPr="00313ABB">
        <w:rPr>
          <w:rFonts w:hint="eastAsia"/>
          <w:b/>
        </w:rPr>
        <w:t>慈氏菩萨报善现言：如是所起随喜回向，不应对彼新学大乘菩萨前说。所以者何？彼闻如是随喜回向，所有信乐恭敬之心皆当隐没。如是随喜回向之法，应为不退转菩萨摩诃萨，或曾供养无量诸佛，久发大愿，多植善根，为多善友所摄受者，分别开示。所以者何？彼闻如是随喜回向，不惊、不怖、不退、不没。</w:t>
      </w:r>
    </w:p>
    <w:p w:rsidR="00313ABB" w:rsidRPr="00313ABB" w:rsidRDefault="00313ABB" w:rsidP="006E0188">
      <w:pPr>
        <w:rPr>
          <w:b/>
        </w:rPr>
      </w:pPr>
    </w:p>
    <w:p w:rsidR="006E0188" w:rsidRPr="00313ABB" w:rsidRDefault="006E0188" w:rsidP="006E0188">
      <w:pPr>
        <w:rPr>
          <w:rFonts w:hint="eastAsia"/>
          <w:b/>
        </w:rPr>
      </w:pPr>
      <w:r w:rsidRPr="00313ABB">
        <w:rPr>
          <w:rFonts w:hint="eastAsia"/>
          <w:b/>
        </w:rPr>
        <w:t>诸菩萨摩诃萨应以如是随喜俱行诸福业事，回向无上正等菩提，当于尔时应作是念：‘所可用心随喜回向，此所用心尽、灭、离、变，此所缘事及诸善根，亦皆如心尽、灭、离、变。此中何等是所用心？复以何等为所缘事及诸善根，而说随喜回向无上正等菩提？是心于心，理不应有随喜回向，以无二心俱时起故。心亦不可随喜回向心自性故。是故随喜回向之心及所缘事皆不可得。’</w:t>
      </w:r>
    </w:p>
    <w:p w:rsidR="00313ABB" w:rsidRDefault="00313ABB" w:rsidP="006E0188"/>
    <w:p w:rsidR="006E0188" w:rsidRDefault="006E0188" w:rsidP="006E0188">
      <w:pPr>
        <w:rPr>
          <w:rFonts w:hint="eastAsia"/>
        </w:rPr>
      </w:pPr>
      <w:r>
        <w:rPr>
          <w:rFonts w:hint="eastAsia"/>
        </w:rPr>
        <w:t>时，天帝释白善现言：新学大乘诸菩萨众闻如是事，其心将无惊怖、退没？云何菩萨摩诃萨众于所缘事起随喜心？云何摄受随喜俱行诸福业事，回向无上正等菩提而不违理？</w:t>
      </w:r>
    </w:p>
    <w:p w:rsidR="00313ABB" w:rsidRDefault="00313ABB" w:rsidP="006E0188"/>
    <w:p w:rsidR="006E0188" w:rsidRDefault="006E0188" w:rsidP="006E0188">
      <w:pPr>
        <w:rPr>
          <w:rFonts w:hint="eastAsia"/>
        </w:rPr>
      </w:pPr>
      <w:r>
        <w:rPr>
          <w:rFonts w:hint="eastAsia"/>
        </w:rPr>
        <w:t>尔时，善现依承慈氏菩萨威力，告帝释言：诸菩萨摩诃萨普缘十方无量无数不可思议无边世界一切如来、应、正等觉，断诸有路绝戏论道，殄诸云雾摧诸棘刺，舍诸重担逮得己利，尽诸有结正智解脱，到心自在第一究竟，入无余依涅槃界者，从初发心乃至证得所求无上正等菩提，转妙法轮度有情众，般涅槃后乃至法灭，于其中间所有种种功德善根，及弟子众于诸佛法所种善根，及余所起种种功德，一切合集观察称量，现前发起最尊最胜、最上最妙随喜之心。复持如是随喜俱行诸福业事，与诸有情平等共有回向无上正等菩提。彼于尔时方便善巧，能不坠堕想心见倒。</w:t>
      </w:r>
    </w:p>
    <w:p w:rsidR="00313ABB" w:rsidRDefault="00313ABB" w:rsidP="006E0188"/>
    <w:p w:rsidR="006E0188" w:rsidRDefault="006E0188" w:rsidP="006E0188">
      <w:pPr>
        <w:rPr>
          <w:rFonts w:hint="eastAsia"/>
        </w:rPr>
      </w:pPr>
      <w:r>
        <w:rPr>
          <w:rFonts w:hint="eastAsia"/>
        </w:rPr>
        <w:t>尔时，慈氏菩萨摩诃萨谓具寿善现言：若菩萨摩诃萨于自所起随喜回向俱行之心，不作随喜回向心想，于所念佛及诸弟子所有功德，不作诸佛及诸弟子功德之想，于诸天、人、阿素洛等所种善根，不作天、人、阿素洛等善根之想，而能随喜回向无上正等菩提，是菩萨摩诃萨所起随喜回向之心，则不堕于想心见倒。若菩萨摩诃萨于自所起随喜回向俱行之心，要作随喜回向心想，于所念佛及诸弟子所有功德，作所念佛及诸弟子功德之想，于诸天、人、阿素洛等所种善根，作诸天、人、阿素洛等善根之想，方能随喜回向无上正等菩提，是菩萨摩诃萨所起随喜回向之心，则便堕于想心见倒。</w:t>
      </w:r>
    </w:p>
    <w:p w:rsidR="00313ABB" w:rsidRDefault="00313ABB" w:rsidP="006E0188"/>
    <w:p w:rsidR="006E0188" w:rsidRDefault="006E0188" w:rsidP="006E0188">
      <w:pPr>
        <w:rPr>
          <w:rFonts w:hint="eastAsia"/>
        </w:rPr>
      </w:pPr>
      <w:r>
        <w:rPr>
          <w:rFonts w:hint="eastAsia"/>
        </w:rPr>
        <w:t>诸菩萨摩诃萨以如是心，念一切佛及诸弟子功德善根，正知此心尽、灭、离、变，非能随喜，正知彼法其性亦然，非所随喜；及正了达能回向心法性亦尔，非能回向，及正了知所回向法其性亦尔，非所回向。若有能依如是所说随喜回向，是正非邪，诸菩萨摩诃萨皆应发起如是随喜回向无上正等菩提。</w:t>
      </w:r>
    </w:p>
    <w:p w:rsidR="00313ABB" w:rsidRDefault="00313ABB" w:rsidP="006E0188">
      <w:pPr>
        <w:rPr>
          <w:rFonts w:hint="eastAsia"/>
        </w:rPr>
      </w:pPr>
    </w:p>
    <w:p w:rsidR="00313ABB" w:rsidRDefault="00313ABB" w:rsidP="006E0188">
      <w:pPr>
        <w:rPr>
          <w:rFonts w:hint="eastAsia"/>
        </w:rPr>
      </w:pPr>
    </w:p>
    <w:p w:rsidR="00313ABB" w:rsidRDefault="00313ABB" w:rsidP="006E0188"/>
    <w:p w:rsidR="006E0188" w:rsidRDefault="006E0188" w:rsidP="006E0188">
      <w:pPr>
        <w:rPr>
          <w:rFonts w:hint="eastAsia"/>
        </w:rPr>
      </w:pPr>
      <w:r>
        <w:rPr>
          <w:rFonts w:hint="eastAsia"/>
        </w:rPr>
        <w:t>复次，善现，若菩萨摩诃萨普于过去断诸有路绝戏论道诸佛世尊，从初发心乃至证得所求无上正等菩提，展转乃至入无余依般涅槃界，如是乃至正法灭已，于其中间：所有诸佛波罗蜜多相应善根；若佛世尊授菩萨记，波罗蜜多相应善根；若佛世尊授独觉记，观察缘起相应善根；若佛世尊授声闻记，彼所发起施性、戒性、修性善根；若有学位一切有漏、无漏善根；若无学位无漏善根；若佛世尊戒蕴、定蕴、慧蕴、解脱蕴、解脱知见蕴；若为利乐一切有情，大慈、大悲、大喜、大舍；若余无量无数佛法；若佛世尊宣说正法；若于正法精勤修学、胜解安住彼诸善根；若于正法，诸异生类所种善根；若诸天、龙、阿素洛等听闻正法，及闻法已所种善根，乃至傍生听闻正法，及闻法已所种善根；若佛世尊般涅槃后，诸人天等所种善根。如是一切合集称量，现前发起最尊最胜、最上最妙随喜之心。复持如是随喜俱行诸福业事，与诸有情平等共有回向无上正等菩提。</w:t>
      </w:r>
    </w:p>
    <w:p w:rsidR="00313ABB" w:rsidRDefault="00313ABB" w:rsidP="006E0188"/>
    <w:p w:rsidR="006E0188" w:rsidRPr="00313ABB" w:rsidRDefault="006E0188" w:rsidP="006E0188">
      <w:pPr>
        <w:rPr>
          <w:rFonts w:hint="eastAsia"/>
          <w:b/>
        </w:rPr>
      </w:pPr>
      <w:r w:rsidRPr="00313ABB">
        <w:rPr>
          <w:rFonts w:hint="eastAsia"/>
          <w:b/>
        </w:rPr>
        <w:t>于如是时，若正解了诸能随喜回向之法尽、灭、离、变，诸所随喜回向之法自性皆空，虽如是知而能随喜回向无上正等菩提。复于是时，若正解了都无有法可能随喜回向于法。何以故？以一切法自性皆空，空中都无能、所随喜回向法故。虽如是知而能随喜回向无上正等菩提，是菩萨摩诃萨便能不堕想心见倒。所以者何？是菩萨摩诃萨于随喜心及所随喜功德善根不生执著，于回向心及所回向无上菩提亦不执著，由无执著不堕颠倒。如是菩萨所起随喜回向之心，名正无上随喜回向，远离一切虚妄分别。</w:t>
      </w:r>
    </w:p>
    <w:p w:rsidR="00313ABB" w:rsidRPr="00313ABB" w:rsidRDefault="00313ABB" w:rsidP="006E0188"/>
    <w:p w:rsidR="006E0188" w:rsidRDefault="006E0188" w:rsidP="006E0188">
      <w:pPr>
        <w:rPr>
          <w:rFonts w:hint="eastAsia"/>
          <w:b/>
        </w:rPr>
      </w:pPr>
      <w:r w:rsidRPr="00313ABB">
        <w:rPr>
          <w:rFonts w:hint="eastAsia"/>
          <w:b/>
        </w:rPr>
        <w:t>若菩萨摩诃萨于能随喜回向之法，起能随喜回向法想，于所随喜回向之法，起所随喜回向法想，而起随喜回向无上正等菩提，是菩萨摩诃萨所起随喜回向之心，则便堕于想心见倒，所起随喜回向皆邪。菩萨应知方便远离。</w:t>
      </w:r>
    </w:p>
    <w:p w:rsidR="004627D4" w:rsidRDefault="004627D4" w:rsidP="006E0188">
      <w:pPr>
        <w:rPr>
          <w:rFonts w:hint="eastAsia"/>
          <w:b/>
        </w:rPr>
      </w:pPr>
    </w:p>
    <w:p w:rsidR="004627D4" w:rsidRDefault="004627D4" w:rsidP="006E0188">
      <w:pPr>
        <w:rPr>
          <w:rFonts w:hint="eastAsia"/>
          <w:b/>
        </w:rPr>
      </w:pPr>
    </w:p>
    <w:p w:rsidR="004627D4" w:rsidRDefault="004627D4" w:rsidP="006E0188">
      <w:pPr>
        <w:rPr>
          <w:rFonts w:hint="eastAsia"/>
          <w:b/>
        </w:rPr>
      </w:pPr>
    </w:p>
    <w:p w:rsidR="004627D4" w:rsidRDefault="004627D4" w:rsidP="006E0188">
      <w:pPr>
        <w:rPr>
          <w:rFonts w:hint="eastAsia"/>
          <w:b/>
        </w:rPr>
      </w:pPr>
    </w:p>
    <w:p w:rsidR="004627D4" w:rsidRDefault="004627D4" w:rsidP="006E0188">
      <w:pPr>
        <w:rPr>
          <w:rFonts w:hint="eastAsia"/>
          <w:b/>
        </w:rPr>
      </w:pPr>
    </w:p>
    <w:p w:rsidR="004627D4" w:rsidRDefault="004627D4" w:rsidP="006E0188">
      <w:pPr>
        <w:rPr>
          <w:rFonts w:hint="eastAsia"/>
          <w:b/>
        </w:rPr>
      </w:pPr>
    </w:p>
    <w:p w:rsidR="004627D4" w:rsidRDefault="004627D4" w:rsidP="006E0188">
      <w:pPr>
        <w:rPr>
          <w:rFonts w:hint="eastAsia"/>
          <w:b/>
        </w:rPr>
      </w:pPr>
    </w:p>
    <w:p w:rsidR="004627D4" w:rsidRDefault="004627D4" w:rsidP="006E0188">
      <w:pPr>
        <w:rPr>
          <w:rFonts w:hint="eastAsia"/>
          <w:b/>
        </w:rPr>
      </w:pPr>
    </w:p>
    <w:p w:rsidR="004627D4" w:rsidRDefault="004627D4" w:rsidP="006E0188">
      <w:pPr>
        <w:rPr>
          <w:rFonts w:hint="eastAsia"/>
          <w:b/>
        </w:rPr>
      </w:pPr>
    </w:p>
    <w:p w:rsidR="004627D4" w:rsidRDefault="004627D4" w:rsidP="006E0188">
      <w:pPr>
        <w:rPr>
          <w:rFonts w:hint="eastAsia"/>
          <w:b/>
        </w:rPr>
      </w:pPr>
    </w:p>
    <w:p w:rsidR="004627D4" w:rsidRDefault="004627D4" w:rsidP="006E0188">
      <w:pPr>
        <w:rPr>
          <w:rFonts w:hint="eastAsia"/>
          <w:b/>
        </w:rPr>
      </w:pPr>
    </w:p>
    <w:p w:rsidR="004627D4" w:rsidRDefault="004627D4" w:rsidP="006E0188">
      <w:pPr>
        <w:rPr>
          <w:rFonts w:hint="eastAsia"/>
          <w:b/>
        </w:rPr>
      </w:pPr>
    </w:p>
    <w:p w:rsidR="004627D4" w:rsidRDefault="004627D4" w:rsidP="006E0188">
      <w:pPr>
        <w:rPr>
          <w:rFonts w:hint="eastAsia"/>
          <w:b/>
        </w:rPr>
      </w:pPr>
    </w:p>
    <w:p w:rsidR="004627D4" w:rsidRDefault="004627D4" w:rsidP="006E0188">
      <w:pPr>
        <w:rPr>
          <w:rFonts w:hint="eastAsia"/>
          <w:b/>
        </w:rPr>
      </w:pPr>
    </w:p>
    <w:p w:rsidR="004627D4" w:rsidRDefault="004627D4" w:rsidP="006E0188">
      <w:pPr>
        <w:rPr>
          <w:rFonts w:hint="eastAsia"/>
          <w:b/>
        </w:rPr>
      </w:pPr>
    </w:p>
    <w:p w:rsidR="004627D4" w:rsidRDefault="004627D4" w:rsidP="006E0188">
      <w:pPr>
        <w:rPr>
          <w:rFonts w:hint="eastAsia"/>
          <w:b/>
        </w:rPr>
      </w:pPr>
    </w:p>
    <w:p w:rsidR="004627D4" w:rsidRDefault="004627D4" w:rsidP="006E0188">
      <w:pPr>
        <w:rPr>
          <w:rFonts w:hint="eastAsia"/>
          <w:b/>
        </w:rPr>
      </w:pPr>
    </w:p>
    <w:p w:rsidR="004627D4" w:rsidRDefault="004627D4" w:rsidP="006E0188">
      <w:pPr>
        <w:rPr>
          <w:rFonts w:hint="eastAsia"/>
          <w:b/>
        </w:rPr>
      </w:pPr>
    </w:p>
    <w:p w:rsidR="004627D4" w:rsidRDefault="004627D4" w:rsidP="006E0188">
      <w:pPr>
        <w:rPr>
          <w:rFonts w:hint="eastAsia"/>
          <w:b/>
        </w:rPr>
      </w:pPr>
    </w:p>
    <w:p w:rsidR="004627D4" w:rsidRDefault="004627D4" w:rsidP="006E0188">
      <w:pPr>
        <w:rPr>
          <w:rFonts w:hint="eastAsia"/>
          <w:b/>
        </w:rPr>
      </w:pPr>
    </w:p>
    <w:p w:rsidR="004627D4" w:rsidRPr="00313ABB" w:rsidRDefault="004627D4" w:rsidP="006E0188">
      <w:pPr>
        <w:rPr>
          <w:rFonts w:hint="eastAsia"/>
          <w:b/>
        </w:rPr>
      </w:pPr>
    </w:p>
    <w:p w:rsidR="00313ABB" w:rsidRDefault="00313ABB" w:rsidP="006E0188"/>
    <w:p w:rsidR="006E0188" w:rsidRDefault="006E0188" w:rsidP="006E0188">
      <w:pPr>
        <w:rPr>
          <w:rFonts w:hint="eastAsia"/>
        </w:rPr>
      </w:pPr>
      <w:r>
        <w:rPr>
          <w:rFonts w:hint="eastAsia"/>
        </w:rPr>
        <w:t>复次，善现，若菩萨摩诃萨普于未来断诸有路绝戏论道诸佛世尊，从初发心乃至证得所求无上正等菩提，展转乃至入无余依般涅槃界，如是乃至正法灭已，于其中间：所有诸佛波罗蜜多相应善根；若佛世尊授菩萨记，波罗蜜多相应善根；若佛世尊授独觉记，观察缘起相应善根；若佛世尊授声闻记，彼所发起施性、戒性、修性善根；若有学位一切有漏、无漏善根；若无学位无漏善根；若佛世尊戒蕴、定蕴、慧蕴、解脱蕴、解脱知见蕴；若为利乐一切有情，大慈、大悲、大喜、大舍；若余无量无数佛法；若佛世尊宣说正法；若于正法精勤修学、胜解安住彼诸善根；若于正法，诸异生类所种善根；若诸天、龙、阿素洛等听闻正法，及闻法已所种善根，乃至傍生听闻正法，及闻法已所种善根；若佛世尊般涅槃后，诸人天等所种善根。如是一切合集称量，现前发起最尊最胜、最上最妙随喜之心。复持如是随喜俱行诸福业事，与诸有情平等共有回向无上正等菩提。</w:t>
      </w:r>
    </w:p>
    <w:p w:rsidR="004627D4" w:rsidRDefault="004627D4" w:rsidP="006E0188"/>
    <w:p w:rsidR="006E0188" w:rsidRDefault="006E0188" w:rsidP="006E0188">
      <w:pPr>
        <w:rPr>
          <w:rFonts w:hint="eastAsia"/>
        </w:rPr>
      </w:pPr>
      <w:r>
        <w:rPr>
          <w:rFonts w:hint="eastAsia"/>
        </w:rPr>
        <w:t>于如是时，若正解了诸能随喜回向之法尽、灭、离、变，诸所随喜回向之法自性皆空，虽如是知而能随喜回向无上正等菩提。复于是时，若正解了都无有法可能随喜回向于法。何以故？以一切法自性皆空，空中都无能、所随喜回向法故。虽如是知而能随喜回向无上正等菩提，是菩萨摩诃萨便能不堕想心见倒。所以者何？是菩萨摩诃萨于随喜心及所随喜功德善根不生执著，于回向心及所回向无上菩提亦不执著，由无执著不堕颠倒。如是菩萨所起随喜回向之心，名正无上随喜回向，远离一切虚妄分别。</w:t>
      </w:r>
    </w:p>
    <w:p w:rsidR="004627D4" w:rsidRDefault="004627D4" w:rsidP="006E0188"/>
    <w:p w:rsidR="006E0188" w:rsidRDefault="006E0188" w:rsidP="006E0188">
      <w:pPr>
        <w:rPr>
          <w:rFonts w:hint="eastAsia"/>
        </w:rPr>
      </w:pPr>
      <w:r>
        <w:rPr>
          <w:rFonts w:hint="eastAsia"/>
        </w:rPr>
        <w:t>若菩萨摩诃萨于能随喜回向之法，起能随喜回向法想，于所随喜回向之法，起所随喜回向法想，而起随喜回向无上正等菩提，是菩萨摩诃萨所起随喜回向之心，则便堕于想心见倒，所起随喜回向皆邪。菩萨应知方便远离。</w:t>
      </w:r>
    </w:p>
    <w:p w:rsidR="004627D4" w:rsidRDefault="004627D4" w:rsidP="006E0188">
      <w:pPr>
        <w:rPr>
          <w:rFonts w:hint="eastAsia"/>
        </w:rPr>
      </w:pPr>
    </w:p>
    <w:p w:rsidR="004627D4" w:rsidRDefault="004627D4" w:rsidP="006E0188">
      <w:pPr>
        <w:rPr>
          <w:rFonts w:hint="eastAsia"/>
        </w:rPr>
      </w:pPr>
    </w:p>
    <w:p w:rsidR="004627D4" w:rsidRDefault="004627D4" w:rsidP="006E0188">
      <w:pPr>
        <w:rPr>
          <w:rFonts w:hint="eastAsia"/>
        </w:rPr>
      </w:pPr>
    </w:p>
    <w:p w:rsidR="004627D4" w:rsidRDefault="004627D4" w:rsidP="006E0188">
      <w:pPr>
        <w:rPr>
          <w:rFonts w:hint="eastAsia"/>
        </w:rPr>
      </w:pPr>
    </w:p>
    <w:p w:rsidR="004627D4" w:rsidRDefault="004627D4" w:rsidP="006E0188">
      <w:pPr>
        <w:rPr>
          <w:rFonts w:hint="eastAsia"/>
        </w:rPr>
      </w:pPr>
    </w:p>
    <w:p w:rsidR="004627D4" w:rsidRDefault="004627D4" w:rsidP="006E0188">
      <w:pPr>
        <w:rPr>
          <w:rFonts w:hint="eastAsia"/>
        </w:rPr>
      </w:pPr>
    </w:p>
    <w:p w:rsidR="004627D4" w:rsidRDefault="004627D4" w:rsidP="006E0188">
      <w:pPr>
        <w:rPr>
          <w:rFonts w:hint="eastAsia"/>
        </w:rPr>
      </w:pPr>
    </w:p>
    <w:p w:rsidR="004627D4" w:rsidRDefault="004627D4" w:rsidP="006E0188">
      <w:pPr>
        <w:rPr>
          <w:rFonts w:hint="eastAsia"/>
        </w:rPr>
      </w:pPr>
    </w:p>
    <w:p w:rsidR="004627D4" w:rsidRDefault="004627D4" w:rsidP="006E0188">
      <w:pPr>
        <w:rPr>
          <w:rFonts w:hint="eastAsia"/>
        </w:rPr>
      </w:pPr>
    </w:p>
    <w:p w:rsidR="004627D4" w:rsidRDefault="004627D4" w:rsidP="006E0188">
      <w:pPr>
        <w:rPr>
          <w:rFonts w:hint="eastAsia"/>
        </w:rPr>
      </w:pPr>
    </w:p>
    <w:p w:rsidR="004627D4" w:rsidRDefault="004627D4" w:rsidP="006E0188">
      <w:pPr>
        <w:rPr>
          <w:rFonts w:hint="eastAsia"/>
        </w:rPr>
      </w:pPr>
    </w:p>
    <w:p w:rsidR="004627D4" w:rsidRDefault="004627D4" w:rsidP="006E0188">
      <w:pPr>
        <w:rPr>
          <w:rFonts w:hint="eastAsia"/>
        </w:rPr>
      </w:pPr>
    </w:p>
    <w:p w:rsidR="004627D4" w:rsidRDefault="004627D4" w:rsidP="006E0188">
      <w:pPr>
        <w:rPr>
          <w:rFonts w:hint="eastAsia"/>
        </w:rPr>
      </w:pPr>
    </w:p>
    <w:p w:rsidR="004627D4" w:rsidRDefault="004627D4" w:rsidP="006E0188">
      <w:pPr>
        <w:rPr>
          <w:rFonts w:hint="eastAsia"/>
        </w:rPr>
      </w:pPr>
    </w:p>
    <w:p w:rsidR="004627D4" w:rsidRDefault="004627D4" w:rsidP="006E0188">
      <w:pPr>
        <w:rPr>
          <w:rFonts w:hint="eastAsia"/>
        </w:rPr>
      </w:pPr>
    </w:p>
    <w:p w:rsidR="004627D4" w:rsidRDefault="004627D4" w:rsidP="006E0188">
      <w:pPr>
        <w:rPr>
          <w:rFonts w:hint="eastAsia"/>
        </w:rPr>
      </w:pPr>
    </w:p>
    <w:p w:rsidR="004627D4" w:rsidRDefault="004627D4" w:rsidP="006E0188">
      <w:pPr>
        <w:rPr>
          <w:rFonts w:hint="eastAsia"/>
        </w:rPr>
      </w:pPr>
    </w:p>
    <w:p w:rsidR="004627D4" w:rsidRDefault="004627D4" w:rsidP="006E0188">
      <w:pPr>
        <w:rPr>
          <w:rFonts w:hint="eastAsia"/>
        </w:rPr>
      </w:pPr>
    </w:p>
    <w:p w:rsidR="004627D4" w:rsidRDefault="004627D4" w:rsidP="006E0188">
      <w:pPr>
        <w:rPr>
          <w:rFonts w:hint="eastAsia"/>
        </w:rPr>
      </w:pPr>
    </w:p>
    <w:p w:rsidR="004627D4" w:rsidRDefault="004627D4" w:rsidP="006E0188">
      <w:pPr>
        <w:rPr>
          <w:rFonts w:hint="eastAsia"/>
        </w:rPr>
      </w:pPr>
    </w:p>
    <w:p w:rsidR="004627D4" w:rsidRDefault="004627D4" w:rsidP="006E0188">
      <w:pPr>
        <w:rPr>
          <w:rFonts w:hint="eastAsia"/>
        </w:rPr>
      </w:pPr>
    </w:p>
    <w:p w:rsidR="004627D4" w:rsidRDefault="004627D4" w:rsidP="006E0188"/>
    <w:p w:rsidR="006E0188" w:rsidRDefault="006E0188" w:rsidP="006E0188">
      <w:pPr>
        <w:rPr>
          <w:rFonts w:hint="eastAsia"/>
        </w:rPr>
      </w:pPr>
      <w:r>
        <w:rPr>
          <w:rFonts w:hint="eastAsia"/>
        </w:rPr>
        <w:t>复次，善现，若菩萨摩诃萨普于现在断诸有路绝戏论道诸佛世尊，从初发心乃至证得所求无上正等菩提，展转乃至入无余依般涅槃界，如是乃至正法灭已，于其中间：所有诸佛波罗蜜多相应善根；若佛世尊授菩萨记，波罗蜜多相应善根；若佛世尊授独觉记，观察缘起相应善根；若佛世尊授声闻记，彼所发起施性、戒性、修性善根；若有学位一切有漏、无漏善根；若无学位无漏善根；若佛世尊戒蕴、定蕴、慧蕴、解脱蕴、解脱知见蕴；若为利乐一切有情，大慈、大悲、大喜、大舍；若余无量无数佛法；若佛世尊宣说正法；若于正法精勤修学胜解安住彼诸善根；若于正法，诸异生类所种善根；若诸天、龙、阿素洛等听闻正法，及闻法已所种善根，乃至傍生听闻正法，及闻法已所种善根；若佛世尊般涅槃后，诸人天等所种善根。如是一切合集称量，现前发起最尊最胜、最上最妙随喜之心。复持如是随喜俱行诸福业事，与诸有情平等共有回向无上正等菩提。</w:t>
      </w:r>
    </w:p>
    <w:p w:rsidR="004627D4" w:rsidRDefault="004627D4" w:rsidP="006E0188"/>
    <w:p w:rsidR="004627D4" w:rsidRDefault="006E0188" w:rsidP="006E0188">
      <w:pPr>
        <w:rPr>
          <w:rFonts w:hint="eastAsia"/>
        </w:rPr>
      </w:pPr>
      <w:r>
        <w:rPr>
          <w:rFonts w:hint="eastAsia"/>
        </w:rPr>
        <w:t>于如是时，若正解了诸能随喜回向之法尽、灭、离、变，诸所随喜回向之法自性皆空。虽如是知而能随喜回向无上正等菩提。复于是时，若正解了都无有法可能随喜回向于法。何以故？以一切法自性皆空，空中都无能、所随喜回向法故。虽如是知而能随喜回向无上正等菩提，是菩萨摩诃萨便能不堕想心见倒。所以者何？是菩萨摩诃萨于随喜心及所随喜功德善根不生执著，于回向心及所回向无上菩提亦不执著，由无执著不堕颠倒。如是菩萨所起随喜回向之心，名正无上随喜回向，远离一切虚妄分别。</w:t>
      </w:r>
    </w:p>
    <w:p w:rsidR="004627D4" w:rsidRDefault="004627D4" w:rsidP="006E0188">
      <w:pPr>
        <w:rPr>
          <w:rFonts w:hint="eastAsia"/>
        </w:rPr>
      </w:pPr>
    </w:p>
    <w:p w:rsidR="006E0188" w:rsidRDefault="006E0188" w:rsidP="006E0188">
      <w:pPr>
        <w:rPr>
          <w:rFonts w:hint="eastAsia"/>
        </w:rPr>
      </w:pPr>
      <w:r>
        <w:rPr>
          <w:rFonts w:hint="eastAsia"/>
        </w:rPr>
        <w:t>若菩萨摩诃萨于能随喜回向之法，起能随喜回向法想，于所随喜回向之法，起所随喜回向法想，而起随喜回向无上正等菩提，是菩萨摩诃萨所起随喜回向之心，则便堕于想心见倒，所起随喜回向皆邪。菩萨应知方便远离。</w:t>
      </w:r>
    </w:p>
    <w:p w:rsidR="004627D4" w:rsidRDefault="004627D4" w:rsidP="006E0188">
      <w:pPr>
        <w:rPr>
          <w:rFonts w:hint="eastAsia"/>
        </w:rPr>
      </w:pPr>
    </w:p>
    <w:p w:rsidR="004627D4" w:rsidRDefault="004627D4" w:rsidP="006E0188">
      <w:pPr>
        <w:rPr>
          <w:rFonts w:hint="eastAsia"/>
        </w:rPr>
      </w:pPr>
    </w:p>
    <w:p w:rsidR="004627D4" w:rsidRDefault="004627D4" w:rsidP="006E0188">
      <w:pPr>
        <w:rPr>
          <w:rFonts w:hint="eastAsia"/>
        </w:rPr>
      </w:pPr>
    </w:p>
    <w:p w:rsidR="004627D4" w:rsidRDefault="004627D4" w:rsidP="006E0188">
      <w:pPr>
        <w:rPr>
          <w:rFonts w:hint="eastAsia"/>
        </w:rPr>
      </w:pPr>
    </w:p>
    <w:p w:rsidR="004627D4" w:rsidRDefault="004627D4" w:rsidP="006E0188">
      <w:pPr>
        <w:rPr>
          <w:rFonts w:hint="eastAsia"/>
        </w:rPr>
      </w:pPr>
    </w:p>
    <w:p w:rsidR="004627D4" w:rsidRDefault="004627D4" w:rsidP="006E0188">
      <w:pPr>
        <w:rPr>
          <w:rFonts w:hint="eastAsia"/>
        </w:rPr>
      </w:pPr>
    </w:p>
    <w:p w:rsidR="004627D4" w:rsidRDefault="004627D4" w:rsidP="006E0188">
      <w:pPr>
        <w:rPr>
          <w:rFonts w:hint="eastAsia"/>
        </w:rPr>
      </w:pPr>
    </w:p>
    <w:p w:rsidR="004627D4" w:rsidRDefault="004627D4" w:rsidP="006E0188">
      <w:pPr>
        <w:rPr>
          <w:rFonts w:hint="eastAsia"/>
        </w:rPr>
      </w:pPr>
    </w:p>
    <w:p w:rsidR="004627D4" w:rsidRDefault="004627D4" w:rsidP="006E0188">
      <w:pPr>
        <w:rPr>
          <w:rFonts w:hint="eastAsia"/>
        </w:rPr>
      </w:pPr>
    </w:p>
    <w:p w:rsidR="004627D4" w:rsidRDefault="004627D4" w:rsidP="006E0188">
      <w:pPr>
        <w:rPr>
          <w:rFonts w:hint="eastAsia"/>
        </w:rPr>
      </w:pPr>
    </w:p>
    <w:p w:rsidR="004627D4" w:rsidRDefault="004627D4" w:rsidP="006E0188">
      <w:pPr>
        <w:rPr>
          <w:rFonts w:hint="eastAsia"/>
        </w:rPr>
      </w:pPr>
    </w:p>
    <w:p w:rsidR="004627D4" w:rsidRDefault="004627D4" w:rsidP="006E0188">
      <w:pPr>
        <w:rPr>
          <w:rFonts w:hint="eastAsia"/>
        </w:rPr>
      </w:pPr>
    </w:p>
    <w:p w:rsidR="004627D4" w:rsidRDefault="004627D4" w:rsidP="006E0188">
      <w:pPr>
        <w:rPr>
          <w:rFonts w:hint="eastAsia"/>
        </w:rPr>
      </w:pPr>
    </w:p>
    <w:p w:rsidR="004627D4" w:rsidRDefault="004627D4" w:rsidP="006E0188">
      <w:pPr>
        <w:rPr>
          <w:rFonts w:hint="eastAsia"/>
        </w:rPr>
      </w:pPr>
    </w:p>
    <w:p w:rsidR="004627D4" w:rsidRDefault="004627D4" w:rsidP="006E0188">
      <w:pPr>
        <w:rPr>
          <w:rFonts w:hint="eastAsia"/>
        </w:rPr>
      </w:pPr>
    </w:p>
    <w:p w:rsidR="004627D4" w:rsidRDefault="004627D4" w:rsidP="006E0188">
      <w:pPr>
        <w:rPr>
          <w:rFonts w:hint="eastAsia"/>
        </w:rPr>
      </w:pPr>
    </w:p>
    <w:p w:rsidR="004627D4" w:rsidRDefault="004627D4" w:rsidP="006E0188">
      <w:pPr>
        <w:rPr>
          <w:rFonts w:hint="eastAsia"/>
        </w:rPr>
      </w:pPr>
    </w:p>
    <w:p w:rsidR="004627D4" w:rsidRDefault="004627D4" w:rsidP="006E0188">
      <w:pPr>
        <w:rPr>
          <w:rFonts w:hint="eastAsia"/>
        </w:rPr>
      </w:pPr>
    </w:p>
    <w:p w:rsidR="004627D4" w:rsidRDefault="004627D4" w:rsidP="006E0188">
      <w:pPr>
        <w:rPr>
          <w:rFonts w:hint="eastAsia"/>
        </w:rPr>
      </w:pPr>
    </w:p>
    <w:p w:rsidR="004627D4" w:rsidRDefault="004627D4" w:rsidP="006E0188">
      <w:pPr>
        <w:rPr>
          <w:rFonts w:hint="eastAsia"/>
        </w:rPr>
      </w:pPr>
    </w:p>
    <w:p w:rsidR="004627D4" w:rsidRDefault="004627D4" w:rsidP="006E0188">
      <w:pPr>
        <w:rPr>
          <w:rFonts w:hint="eastAsia"/>
        </w:rPr>
      </w:pPr>
    </w:p>
    <w:p w:rsidR="004627D4" w:rsidRDefault="004627D4" w:rsidP="006E0188"/>
    <w:p w:rsidR="006E0188" w:rsidRDefault="006E0188" w:rsidP="006E0188">
      <w:pPr>
        <w:rPr>
          <w:rFonts w:hint="eastAsia"/>
        </w:rPr>
      </w:pPr>
      <w:r>
        <w:rPr>
          <w:rFonts w:hint="eastAsia"/>
        </w:rPr>
        <w:t>复次，善现，若菩萨摩诃萨普于过去、未来、现在断诸有路绝戏论道诸佛世尊，从初发心乃至证得所求无上正等菩提，展转乃至入无余依般涅槃界，如是乃至正法灭已，于其中间：所有诸佛波罗蜜多相应善根；若佛世尊授菩萨记，波罗蜜多相应善根；若佛世尊授独觉记，观察缘起相应善根；若佛世尊授声闻记，彼所发起施性、戒性、修性善根；若有学位一切有漏、无漏善根；若无学位无漏善根；若佛世尊戒蕴、定蕴、慧蕴、解脱蕴、解脱知见蕴；若为利乐一切有情，大慈、大悲、大喜、大舍；若余无量无数佛法；若佛世尊宣说正法；若于正法精勤修学胜解安住彼诸善根；若于正法，诸异生类所种善根；若诸天、龙、阿素洛等听闻正法，及闻法已所种善根，乃至傍生听闻正法，及闻法已所种善根；若佛世尊般涅槃后，诸人天等所种善根。如是一切合集称量，现前发起最尊最胜、最上最妙随喜之心。复持如是随喜俱行诸福业事，与诸有情平等共有回向无上正等菩提。</w:t>
      </w:r>
    </w:p>
    <w:p w:rsidR="004627D4" w:rsidRDefault="004627D4" w:rsidP="006E0188"/>
    <w:p w:rsidR="006E0188" w:rsidRDefault="006E0188" w:rsidP="006E0188">
      <w:pPr>
        <w:rPr>
          <w:rFonts w:hint="eastAsia"/>
        </w:rPr>
      </w:pPr>
      <w:r>
        <w:rPr>
          <w:rFonts w:hint="eastAsia"/>
        </w:rPr>
        <w:t>于如是时，若正解了诸能随喜回向之法尽、灭、离、变，诸所随喜回向之法自性皆空。虽如是知而能随喜回向无上正等菩提。复于是时，若正解了都无有法可能随喜回向于法。何以故？以一切法自性皆空，空中都无能、所随喜回向法故。虽如是知而能随喜回向无上正等菩提，是菩萨摩诃萨便能不堕想心见倒。所以者何？是菩萨摩诃萨于随喜心及所随喜功德善根不生执著，于回向心及所回向无上菩提亦不执著，由不执著不堕颠倒。如是菩萨所起随喜回向之心，名正无上随喜回向，远离一切虚妄分别。</w:t>
      </w:r>
    </w:p>
    <w:p w:rsidR="004627D4" w:rsidRDefault="004627D4" w:rsidP="006E0188"/>
    <w:p w:rsidR="006E0188" w:rsidRDefault="006E0188" w:rsidP="006E0188">
      <w:pPr>
        <w:rPr>
          <w:rFonts w:hint="eastAsia"/>
        </w:rPr>
      </w:pPr>
      <w:r>
        <w:rPr>
          <w:rFonts w:hint="eastAsia"/>
        </w:rPr>
        <w:t>若菩萨摩诃萨于能随喜回向之法，起能随喜回向法想，于所随喜回向之法，起所随喜回向法想，而起随喜回向无上正等菩提，是菩萨摩诃萨所起随喜回向之心，则便堕于想心见倒，所起随喜回向皆邪。菩萨应知方便远离。</w:t>
      </w:r>
    </w:p>
    <w:p w:rsidR="004627D4" w:rsidRDefault="004627D4" w:rsidP="006E0188">
      <w:pPr>
        <w:rPr>
          <w:rFonts w:hint="eastAsia"/>
        </w:rPr>
      </w:pPr>
    </w:p>
    <w:p w:rsidR="004627D4" w:rsidRDefault="004627D4" w:rsidP="006E0188">
      <w:pPr>
        <w:rPr>
          <w:rFonts w:hint="eastAsia"/>
        </w:rPr>
      </w:pPr>
    </w:p>
    <w:p w:rsidR="004627D4" w:rsidRDefault="004627D4" w:rsidP="006E0188">
      <w:pPr>
        <w:rPr>
          <w:rFonts w:hint="eastAsia"/>
        </w:rPr>
      </w:pPr>
    </w:p>
    <w:p w:rsidR="004627D4" w:rsidRDefault="004627D4" w:rsidP="006E0188">
      <w:pPr>
        <w:rPr>
          <w:rFonts w:hint="eastAsia"/>
        </w:rPr>
      </w:pPr>
    </w:p>
    <w:p w:rsidR="004627D4" w:rsidRDefault="004627D4" w:rsidP="006E0188">
      <w:pPr>
        <w:rPr>
          <w:rFonts w:hint="eastAsia"/>
        </w:rPr>
      </w:pPr>
    </w:p>
    <w:p w:rsidR="004627D4" w:rsidRDefault="004627D4" w:rsidP="006E0188">
      <w:pPr>
        <w:rPr>
          <w:rFonts w:hint="eastAsia"/>
        </w:rPr>
      </w:pPr>
    </w:p>
    <w:p w:rsidR="004627D4" w:rsidRDefault="004627D4" w:rsidP="006E0188">
      <w:pPr>
        <w:rPr>
          <w:rFonts w:hint="eastAsia"/>
        </w:rPr>
      </w:pPr>
    </w:p>
    <w:p w:rsidR="004627D4" w:rsidRDefault="004627D4" w:rsidP="006E0188">
      <w:pPr>
        <w:rPr>
          <w:rFonts w:hint="eastAsia"/>
        </w:rPr>
      </w:pPr>
    </w:p>
    <w:p w:rsidR="004627D4" w:rsidRDefault="004627D4" w:rsidP="006E0188">
      <w:pPr>
        <w:rPr>
          <w:rFonts w:hint="eastAsia"/>
        </w:rPr>
      </w:pPr>
    </w:p>
    <w:p w:rsidR="004627D4" w:rsidRDefault="004627D4" w:rsidP="006E0188">
      <w:pPr>
        <w:rPr>
          <w:rFonts w:hint="eastAsia"/>
        </w:rPr>
      </w:pPr>
    </w:p>
    <w:p w:rsidR="004627D4" w:rsidRDefault="004627D4" w:rsidP="006E0188">
      <w:pPr>
        <w:rPr>
          <w:rFonts w:hint="eastAsia"/>
        </w:rPr>
      </w:pPr>
    </w:p>
    <w:p w:rsidR="004627D4" w:rsidRDefault="004627D4" w:rsidP="006E0188">
      <w:pPr>
        <w:rPr>
          <w:rFonts w:hint="eastAsia"/>
        </w:rPr>
      </w:pPr>
    </w:p>
    <w:p w:rsidR="004627D4" w:rsidRDefault="004627D4" w:rsidP="006E0188">
      <w:pPr>
        <w:rPr>
          <w:rFonts w:hint="eastAsia"/>
        </w:rPr>
      </w:pPr>
    </w:p>
    <w:p w:rsidR="004627D4" w:rsidRDefault="004627D4" w:rsidP="006E0188">
      <w:pPr>
        <w:rPr>
          <w:rFonts w:hint="eastAsia"/>
        </w:rPr>
      </w:pPr>
    </w:p>
    <w:p w:rsidR="004627D4" w:rsidRDefault="004627D4" w:rsidP="006E0188">
      <w:pPr>
        <w:rPr>
          <w:rFonts w:hint="eastAsia"/>
        </w:rPr>
      </w:pPr>
    </w:p>
    <w:p w:rsidR="004627D4" w:rsidRDefault="004627D4" w:rsidP="006E0188">
      <w:pPr>
        <w:rPr>
          <w:rFonts w:hint="eastAsia"/>
        </w:rPr>
      </w:pPr>
    </w:p>
    <w:p w:rsidR="004627D4" w:rsidRDefault="004627D4" w:rsidP="006E0188">
      <w:pPr>
        <w:rPr>
          <w:rFonts w:hint="eastAsia"/>
        </w:rPr>
      </w:pPr>
    </w:p>
    <w:p w:rsidR="004627D4" w:rsidRDefault="004627D4" w:rsidP="006E0188">
      <w:pPr>
        <w:rPr>
          <w:rFonts w:hint="eastAsia"/>
        </w:rPr>
      </w:pPr>
    </w:p>
    <w:p w:rsidR="004627D4" w:rsidRDefault="004627D4" w:rsidP="006E0188">
      <w:pPr>
        <w:rPr>
          <w:rFonts w:hint="eastAsia"/>
        </w:rPr>
      </w:pPr>
    </w:p>
    <w:p w:rsidR="004627D4" w:rsidRDefault="004627D4" w:rsidP="006E0188">
      <w:pPr>
        <w:rPr>
          <w:rFonts w:hint="eastAsia"/>
        </w:rPr>
      </w:pPr>
    </w:p>
    <w:p w:rsidR="004627D4" w:rsidRDefault="004627D4" w:rsidP="006E0188">
      <w:pPr>
        <w:rPr>
          <w:rFonts w:hint="eastAsia"/>
        </w:rPr>
      </w:pPr>
    </w:p>
    <w:p w:rsidR="004627D4" w:rsidRDefault="004627D4" w:rsidP="006E0188"/>
    <w:p w:rsidR="006E0188" w:rsidRDefault="006E0188" w:rsidP="006E0188">
      <w:pPr>
        <w:rPr>
          <w:rFonts w:hint="eastAsia"/>
        </w:rPr>
      </w:pPr>
      <w:r>
        <w:rPr>
          <w:rFonts w:hint="eastAsia"/>
        </w:rPr>
        <w:t>复次，善现，若菩萨摩诃萨于所修作诸福业事，如实了知远离寂静，于能随喜回向之心，亦如实知远离寂静，如是知已，行深般若波罗蜜多，于诸法中都无取著，而起随喜回向无上正等菩提，是菩萨摩诃萨所起随喜回向之心，则不堕于想心见倒。若菩萨摩诃萨于所修作诸福业事，不如实知远离寂静，于能随喜回向之心，亦不能知远离寂静，于一切法执著诸相，而起随喜回向无上正等菩提，是菩萨摩诃萨所起随喜回向之心，则便堕于想心见倒。</w:t>
      </w:r>
    </w:p>
    <w:p w:rsidR="004627D4" w:rsidRDefault="004627D4" w:rsidP="006E0188"/>
    <w:p w:rsidR="006E0188" w:rsidRDefault="006E0188" w:rsidP="006E0188">
      <w:pPr>
        <w:rPr>
          <w:rFonts w:hint="eastAsia"/>
          <w:b/>
        </w:rPr>
      </w:pPr>
      <w:r w:rsidRPr="004627D4">
        <w:rPr>
          <w:rFonts w:hint="eastAsia"/>
          <w:b/>
        </w:rPr>
        <w:t>复次，善现，若菩萨摩诃萨于已灭度诸佛世尊及诸弟子功德善根，若欲发起随喜回向无上正等菩提心者，应作是念：‘如佛世尊及诸弟子皆已灭度自性非有，功德善根亦复如是。我所发起随喜回向无上正等菩提之心，及所回向无上菩提，性相亦尔都不可得。’如是知已，于诸善根发生随喜回向无上正等菩提，便能不生想心见倒，名正随喜回向菩提。若菩萨摩诃萨以取相为方便，行深般若波罗蜜多，于已灭度佛及弟子功德善根，取相随喜回向菩提，是为非善随喜回向，由斯便堕想心见倒。若菩萨摩诃萨不取相为方便，行深般若波罗蜜多，于已灭度佛及弟子功德善根，离相随喜回向无上正等菩提，是名为善随喜回向，由斯不堕想心见倒。</w:t>
      </w:r>
    </w:p>
    <w:p w:rsidR="004627D4" w:rsidRDefault="004627D4" w:rsidP="006E0188">
      <w:pPr>
        <w:rPr>
          <w:rFonts w:hint="eastAsia"/>
          <w:b/>
        </w:rPr>
      </w:pPr>
    </w:p>
    <w:p w:rsidR="004627D4" w:rsidRDefault="004627D4" w:rsidP="006E0188">
      <w:pPr>
        <w:rPr>
          <w:rFonts w:hint="eastAsia"/>
          <w:b/>
        </w:rPr>
      </w:pPr>
    </w:p>
    <w:p w:rsidR="004627D4" w:rsidRDefault="004627D4" w:rsidP="006E0188">
      <w:pPr>
        <w:rPr>
          <w:rFonts w:hint="eastAsia"/>
          <w:b/>
        </w:rPr>
      </w:pPr>
    </w:p>
    <w:p w:rsidR="004627D4" w:rsidRDefault="004627D4" w:rsidP="006E0188">
      <w:pPr>
        <w:rPr>
          <w:rFonts w:hint="eastAsia"/>
          <w:b/>
        </w:rPr>
      </w:pPr>
    </w:p>
    <w:p w:rsidR="004627D4" w:rsidRDefault="004627D4" w:rsidP="006E0188">
      <w:pPr>
        <w:rPr>
          <w:rFonts w:hint="eastAsia"/>
          <w:b/>
        </w:rPr>
      </w:pPr>
    </w:p>
    <w:p w:rsidR="004627D4" w:rsidRDefault="004627D4" w:rsidP="006E0188">
      <w:pPr>
        <w:rPr>
          <w:rFonts w:hint="eastAsia"/>
          <w:b/>
        </w:rPr>
      </w:pPr>
    </w:p>
    <w:p w:rsidR="004627D4" w:rsidRDefault="004627D4" w:rsidP="006E0188">
      <w:pPr>
        <w:rPr>
          <w:rFonts w:hint="eastAsia"/>
          <w:b/>
        </w:rPr>
      </w:pPr>
    </w:p>
    <w:p w:rsidR="004627D4" w:rsidRDefault="004627D4" w:rsidP="006E0188">
      <w:pPr>
        <w:rPr>
          <w:rFonts w:hint="eastAsia"/>
          <w:b/>
        </w:rPr>
      </w:pPr>
    </w:p>
    <w:p w:rsidR="004627D4" w:rsidRDefault="004627D4" w:rsidP="006E0188">
      <w:pPr>
        <w:rPr>
          <w:rFonts w:hint="eastAsia"/>
          <w:b/>
        </w:rPr>
      </w:pPr>
    </w:p>
    <w:p w:rsidR="004627D4" w:rsidRDefault="004627D4" w:rsidP="006E0188">
      <w:pPr>
        <w:rPr>
          <w:rFonts w:hint="eastAsia"/>
          <w:b/>
        </w:rPr>
      </w:pPr>
    </w:p>
    <w:p w:rsidR="004627D4" w:rsidRDefault="004627D4" w:rsidP="006E0188">
      <w:pPr>
        <w:rPr>
          <w:rFonts w:hint="eastAsia"/>
          <w:b/>
        </w:rPr>
      </w:pPr>
    </w:p>
    <w:p w:rsidR="004627D4" w:rsidRDefault="004627D4" w:rsidP="006E0188">
      <w:pPr>
        <w:rPr>
          <w:rFonts w:hint="eastAsia"/>
          <w:b/>
        </w:rPr>
      </w:pPr>
    </w:p>
    <w:p w:rsidR="004627D4" w:rsidRDefault="004627D4" w:rsidP="006E0188">
      <w:pPr>
        <w:rPr>
          <w:rFonts w:hint="eastAsia"/>
          <w:b/>
        </w:rPr>
      </w:pPr>
    </w:p>
    <w:p w:rsidR="004627D4" w:rsidRDefault="004627D4" w:rsidP="006E0188">
      <w:pPr>
        <w:rPr>
          <w:rFonts w:hint="eastAsia"/>
          <w:b/>
        </w:rPr>
      </w:pPr>
    </w:p>
    <w:p w:rsidR="004627D4" w:rsidRDefault="004627D4" w:rsidP="006E0188">
      <w:pPr>
        <w:rPr>
          <w:rFonts w:hint="eastAsia"/>
          <w:b/>
        </w:rPr>
      </w:pPr>
    </w:p>
    <w:p w:rsidR="004627D4" w:rsidRDefault="004627D4" w:rsidP="006E0188">
      <w:pPr>
        <w:rPr>
          <w:rFonts w:hint="eastAsia"/>
          <w:b/>
        </w:rPr>
      </w:pPr>
    </w:p>
    <w:p w:rsidR="004627D4" w:rsidRDefault="004627D4" w:rsidP="006E0188">
      <w:pPr>
        <w:rPr>
          <w:rFonts w:hint="eastAsia"/>
          <w:b/>
        </w:rPr>
      </w:pPr>
    </w:p>
    <w:p w:rsidR="004627D4" w:rsidRDefault="004627D4" w:rsidP="006E0188">
      <w:pPr>
        <w:rPr>
          <w:rFonts w:hint="eastAsia"/>
          <w:b/>
        </w:rPr>
      </w:pPr>
    </w:p>
    <w:p w:rsidR="004627D4" w:rsidRDefault="004627D4" w:rsidP="006E0188">
      <w:pPr>
        <w:rPr>
          <w:rFonts w:hint="eastAsia"/>
          <w:b/>
        </w:rPr>
      </w:pPr>
    </w:p>
    <w:p w:rsidR="004627D4" w:rsidRDefault="004627D4" w:rsidP="006E0188">
      <w:pPr>
        <w:rPr>
          <w:rFonts w:hint="eastAsia"/>
          <w:b/>
        </w:rPr>
      </w:pPr>
    </w:p>
    <w:p w:rsidR="004627D4" w:rsidRDefault="004627D4" w:rsidP="006E0188">
      <w:pPr>
        <w:rPr>
          <w:rFonts w:hint="eastAsia"/>
          <w:b/>
        </w:rPr>
      </w:pPr>
    </w:p>
    <w:p w:rsidR="004627D4" w:rsidRDefault="004627D4" w:rsidP="006E0188">
      <w:pPr>
        <w:rPr>
          <w:rFonts w:hint="eastAsia"/>
          <w:b/>
        </w:rPr>
      </w:pPr>
    </w:p>
    <w:p w:rsidR="004627D4" w:rsidRDefault="004627D4" w:rsidP="006E0188">
      <w:pPr>
        <w:rPr>
          <w:rFonts w:hint="eastAsia"/>
          <w:b/>
        </w:rPr>
      </w:pPr>
    </w:p>
    <w:p w:rsidR="004627D4" w:rsidRDefault="004627D4" w:rsidP="006E0188">
      <w:pPr>
        <w:rPr>
          <w:rFonts w:hint="eastAsia"/>
          <w:b/>
        </w:rPr>
      </w:pPr>
    </w:p>
    <w:p w:rsidR="004627D4" w:rsidRDefault="004627D4" w:rsidP="006E0188">
      <w:pPr>
        <w:rPr>
          <w:rFonts w:hint="eastAsia"/>
          <w:b/>
        </w:rPr>
      </w:pPr>
    </w:p>
    <w:p w:rsidR="004627D4" w:rsidRDefault="004627D4" w:rsidP="006E0188">
      <w:pPr>
        <w:rPr>
          <w:rFonts w:hint="eastAsia"/>
          <w:b/>
        </w:rPr>
      </w:pPr>
    </w:p>
    <w:p w:rsidR="004627D4" w:rsidRDefault="004627D4" w:rsidP="006E0188">
      <w:pPr>
        <w:rPr>
          <w:rFonts w:hint="eastAsia"/>
          <w:b/>
        </w:rPr>
      </w:pPr>
    </w:p>
    <w:p w:rsidR="004627D4" w:rsidRPr="004627D4" w:rsidRDefault="004627D4" w:rsidP="006E0188">
      <w:pPr>
        <w:rPr>
          <w:rFonts w:hint="eastAsia"/>
          <w:b/>
        </w:rPr>
      </w:pPr>
    </w:p>
    <w:p w:rsidR="004627D4" w:rsidRDefault="004627D4" w:rsidP="006E0188"/>
    <w:p w:rsidR="006E0188" w:rsidRDefault="006E0188" w:rsidP="006E0188">
      <w:pPr>
        <w:rPr>
          <w:rFonts w:hint="eastAsia"/>
          <w:b/>
        </w:rPr>
      </w:pPr>
      <w:r w:rsidRPr="004627D4">
        <w:rPr>
          <w:rFonts w:hint="eastAsia"/>
          <w:b/>
        </w:rPr>
        <w:t>尔时，慈氏菩萨摩诃萨问具寿善现言：大德，云何菩萨摩诃萨于诸如来、应、正等觉及弟子众功德善根、随喜俱行福业事等皆不取相，而能随喜回向无上正等菩提？</w:t>
      </w:r>
    </w:p>
    <w:p w:rsidR="004627D4" w:rsidRPr="004627D4" w:rsidRDefault="004627D4" w:rsidP="006E0188">
      <w:pPr>
        <w:rPr>
          <w:b/>
        </w:rPr>
      </w:pPr>
    </w:p>
    <w:p w:rsidR="006E0188" w:rsidRDefault="006E0188" w:rsidP="006E0188">
      <w:pPr>
        <w:rPr>
          <w:rFonts w:hint="eastAsia"/>
        </w:rPr>
      </w:pPr>
      <w:r>
        <w:rPr>
          <w:rFonts w:hint="eastAsia"/>
        </w:rPr>
        <w:t>善现答言：应知菩萨摩诃萨所学般若波罗蜜多，有如是等方便善巧，虽不取相而所作成，非离般若波罗蜜多，有能正起随喜回向。是故菩萨摩诃萨众欲成所作，应学般若波罗蜜多。</w:t>
      </w:r>
    </w:p>
    <w:p w:rsidR="004627D4" w:rsidRDefault="004627D4" w:rsidP="006E0188"/>
    <w:p w:rsidR="006E0188" w:rsidRDefault="006E0188" w:rsidP="006E0188">
      <w:pPr>
        <w:rPr>
          <w:rFonts w:hint="eastAsia"/>
        </w:rPr>
      </w:pPr>
      <w:r>
        <w:rPr>
          <w:rFonts w:hint="eastAsia"/>
        </w:rPr>
        <w:t>慈氏菩萨摩诃萨言：大德善现，莫作是说！所以者何？以甚深般若波罗蜜多中，诸佛世尊并弟子众及所成就功德善根，皆无所有都不可得，所作随喜诸福业事、发心回向无上菩提，亦无所有都不可得。</w:t>
      </w:r>
    </w:p>
    <w:p w:rsidR="004627D4" w:rsidRDefault="004627D4" w:rsidP="006E0188"/>
    <w:p w:rsidR="006E0188" w:rsidRDefault="006E0188" w:rsidP="006E0188">
      <w:pPr>
        <w:rPr>
          <w:rFonts w:hint="eastAsia"/>
        </w:rPr>
      </w:pPr>
      <w:r>
        <w:rPr>
          <w:rFonts w:hint="eastAsia"/>
        </w:rPr>
        <w:t>此中菩萨摩诃萨行深般若波罗蜜多时，应作是观：过去诸佛及弟子众功德善根性皆已灭，所作随喜诸福业事、发心回向无上菩提性皆寂灭。我若于彼诸佛世尊及弟子众功德善根取相分别，及于所作随喜俱行诸福业事、发心回向无上菩提取相分别，以是取相分别方便，发生随喜回向无上正等菩提，诸佛世尊皆所不许。所以者何？于已灭度诸佛世尊及弟子等取相分别，随喜回向无上菩提，是则名为大有所得。过去已灭，无所有故，未来、现在佛弟子等未至、不住，亦不可得。若不可得非取相境，若取其相发生随喜回向菩提便堕颠倒。若有失念而取相者，当知非善随喜回向，要不取相无所分别，乃名为善随喜回向。</w:t>
      </w:r>
    </w:p>
    <w:p w:rsidR="004627D4" w:rsidRDefault="004627D4" w:rsidP="006E0188"/>
    <w:p w:rsidR="006E0188" w:rsidRDefault="006E0188" w:rsidP="006E0188">
      <w:pPr>
        <w:rPr>
          <w:rFonts w:hint="eastAsia"/>
          <w:b/>
          <w:color w:val="000000" w:themeColor="text1"/>
        </w:rPr>
      </w:pPr>
      <w:r w:rsidRPr="004627D4">
        <w:rPr>
          <w:rFonts w:hint="eastAsia"/>
          <w:b/>
          <w:color w:val="000000" w:themeColor="text1"/>
        </w:rPr>
        <w:t>是故菩萨摩诃萨众应学般若波罗蜜多方便善巧，由此方便善巧势力，能正发生随喜回向。若菩萨摩诃萨欲学如是方便善巧，应于般若波罗蜜多数数听闻、受持读诵，令善通利、如理思惟，勤请问师甚深义趣。所以者何？</w:t>
      </w:r>
      <w:r w:rsidRPr="004627D4">
        <w:rPr>
          <w:rFonts w:hint="eastAsia"/>
          <w:b/>
          <w:color w:val="FF0000"/>
        </w:rPr>
        <w:t>若不依止甚深般若波罗蜜多，终不能得方便善巧。若无如是方便善巧，能正发生随喜回向，无有是处。</w:t>
      </w:r>
      <w:r w:rsidRPr="004627D4">
        <w:rPr>
          <w:rFonts w:hint="eastAsia"/>
          <w:b/>
          <w:color w:val="000000" w:themeColor="text1"/>
        </w:rPr>
        <w:t>何以故？于过去佛及弟子众诸功德等取相分别随喜回向，诸佛世尊皆不随喜。</w:t>
      </w:r>
    </w:p>
    <w:p w:rsidR="004627D4" w:rsidRPr="004627D4" w:rsidRDefault="004627D4" w:rsidP="006E0188">
      <w:pPr>
        <w:rPr>
          <w:b/>
          <w:color w:val="000000" w:themeColor="text1"/>
        </w:rPr>
      </w:pPr>
    </w:p>
    <w:p w:rsidR="006E0188" w:rsidRPr="00A172BD" w:rsidRDefault="006E0188" w:rsidP="006E0188">
      <w:pPr>
        <w:rPr>
          <w:rFonts w:hint="eastAsia"/>
          <w:b/>
        </w:rPr>
      </w:pPr>
      <w:r w:rsidRPr="00A172BD">
        <w:rPr>
          <w:rFonts w:hint="eastAsia"/>
          <w:b/>
        </w:rPr>
        <w:t>是故菩萨摩诃萨众欲于诸佛及诸弟子功德善根，正发随喜回向无上正等菩提，不应于中起有所得取相分别随喜回向。若于其中起有所得取相分别随喜回向，佛不说彼有大义利。所以者何？如是随喜回向之心妄想分别，名杂毒故。如有饮食，虽具上妙色香美味而杂毒药，愚夫浅识贪取啖之，初虽适意欢喜快乐，而后食消备受众苦，或便致死若近失命。</w:t>
      </w:r>
    </w:p>
    <w:p w:rsidR="00A172BD" w:rsidRDefault="00A172BD" w:rsidP="006E0188"/>
    <w:p w:rsidR="006E0188" w:rsidRDefault="006E0188" w:rsidP="006E0188">
      <w:pPr>
        <w:rPr>
          <w:rFonts w:hint="eastAsia"/>
        </w:rPr>
      </w:pPr>
      <w:r>
        <w:rPr>
          <w:rFonts w:hint="eastAsia"/>
        </w:rPr>
        <w:t>如是一类补特伽罗，不善受持，不善观察甚深般若波罗蜜多文句义理，不善读诵，不善通达甚深义趣，而告大乘种性者曰：‘来！善男子，汝于过去、未来、现在诸佛世尊戒蕴、定蕴、慧蕴、解脱蕴、解脱知见蕴，及余无量无边功德；若佛弟子于诸佛所种诸善根；若佛世尊授诸菩萨无上正等大菩提记，彼诸菩萨所种善根；若佛世尊授诸独觉及声闻记，彼有情类所种善根；若诸天人、阿素洛等于诸佛所乃至正法未灭尽来所种善根；若善男子、善女人等所种善根，及有于他所成功德发生随喜回向善根。如是一切合集称量，现前随喜，与诸有情平等共有回向无上正等菩提。’如是所说随喜回向，以有所得取相分别而为方便。譬如世间杂毒饮食初益后损故，此非善随喜回向。所以者何？以有所得取相分别，发起随喜回向之心，皆杂毒故。菩萨种性补特伽罗，不应随彼所说而学。</w:t>
      </w:r>
    </w:p>
    <w:p w:rsidR="00A172BD" w:rsidRDefault="00A172BD" w:rsidP="006E0188">
      <w:pPr>
        <w:rPr>
          <w:rFonts w:hint="eastAsia"/>
        </w:rPr>
      </w:pPr>
    </w:p>
    <w:p w:rsidR="00A172BD" w:rsidRDefault="00A172BD" w:rsidP="006E0188">
      <w:pPr>
        <w:rPr>
          <w:rFonts w:hint="eastAsia"/>
        </w:rPr>
      </w:pPr>
    </w:p>
    <w:p w:rsidR="00A172BD" w:rsidRDefault="00A172BD" w:rsidP="006E0188">
      <w:pPr>
        <w:rPr>
          <w:rFonts w:hint="eastAsia"/>
        </w:rPr>
      </w:pPr>
    </w:p>
    <w:p w:rsidR="00A172BD" w:rsidRDefault="00A172BD" w:rsidP="006E0188">
      <w:pPr>
        <w:rPr>
          <w:rFonts w:hint="eastAsia"/>
        </w:rPr>
      </w:pPr>
    </w:p>
    <w:p w:rsidR="00A172BD" w:rsidRDefault="00A172BD" w:rsidP="006E0188"/>
    <w:p w:rsidR="006E0188" w:rsidRDefault="006E0188" w:rsidP="006E0188">
      <w:pPr>
        <w:rPr>
          <w:rFonts w:hint="eastAsia"/>
        </w:rPr>
      </w:pPr>
      <w:r>
        <w:rPr>
          <w:rFonts w:hint="eastAsia"/>
        </w:rPr>
        <w:t>是故，大德，应说云何住菩萨乘善男子等，应于三世十方诸佛及弟子等功德善根随喜回向，可说名为无毒妙善随喜回向？</w:t>
      </w:r>
    </w:p>
    <w:p w:rsidR="00A172BD" w:rsidRDefault="00A172BD" w:rsidP="006E0188"/>
    <w:p w:rsidR="006E0188" w:rsidRDefault="006E0188" w:rsidP="006E0188">
      <w:pPr>
        <w:rPr>
          <w:rFonts w:hint="eastAsia"/>
        </w:rPr>
      </w:pPr>
      <w:r>
        <w:rPr>
          <w:rFonts w:hint="eastAsia"/>
        </w:rPr>
        <w:t>具寿善现答慈氏言：住菩萨乘善男子等行深般若波罗蜜多，欲不谤佛而发随喜回向心者，应作是念：‘如诸如来、应、正等觉无障佛眼，通达遍知功德善根有如是性、有如是相、有如是法而可随喜，我今亦应如是随喜；知诸如来、应、正等觉无障佛眼，通达遍知应以如是诸福业事，回向无上正等菩提，我今亦应如是回向。’住菩萨乘诸善男子、善女人等，于诸如来、应、正等觉及弟子等功德善根，应作如是随喜回向。若作如是随喜回向则不谤佛，诸佛世尊同所随喜。是菩萨摩诃萨如是随喜回向之心，不杂众毒离诸过咎，名正名善随喜回向，称真法界，意乐胜解俱善圆满。</w:t>
      </w:r>
    </w:p>
    <w:p w:rsidR="00A172BD" w:rsidRDefault="00A172BD" w:rsidP="006E0188"/>
    <w:p w:rsidR="006E0188" w:rsidRDefault="006E0188" w:rsidP="006E0188">
      <w:pPr>
        <w:rPr>
          <w:rFonts w:hint="eastAsia"/>
        </w:rPr>
      </w:pPr>
      <w:r>
        <w:rPr>
          <w:rFonts w:hint="eastAsia"/>
        </w:rPr>
        <w:t>复次，大士，住菩萨乘诸善男子、善女人等行深般若波罗蜜多，于诸如来、应、正等觉及弟子等功德善根，应作如是随喜回向：‘如佛戒蕴、定蕴、慧蕴、解脱蕴、解脱知见蕴及诸余法，不堕三界非三世摄，随喜回向亦应如是。所以者何？如彼诸法自性空故，不堕三界非三世摄，随喜回向亦复如是，谓诸如来自性空故，不堕三界非三世摄；诸佛功德自性空故，不堕三界非三世摄；声闻、独觉及人天等自性空故，不堕三界非三世摄；彼诸善根自性空故，不堕三界非三世摄；于彼随喜自性空故，不堕三界非三世摄；所回向法自性空故，不堕三界非三世摄；能回向者自性空故，不堕三界非三世摄。’若菩萨摩诃萨行深般若波罗蜜多时，如实了知诸法性相，不堕三界非三世摄；若不堕三界非三世摄，即不可以彼有相为方便、有所得为方便，发生随喜回向无上正等菩提。所以者何？以一切法自性不生，若法不生则无所有，不可以彼无所有法随喜回向无所有故。是菩萨摩诃萨如是随喜回向无上正等菩提，不杂众毒无所失坏，名大回向，无堕无摄，称真法界，究竟圆满。</w:t>
      </w:r>
    </w:p>
    <w:p w:rsidR="00A172BD" w:rsidRPr="00A172BD" w:rsidRDefault="00A172BD" w:rsidP="006E0188"/>
    <w:p w:rsidR="006E0188" w:rsidRDefault="006E0188" w:rsidP="006E0188">
      <w:pPr>
        <w:rPr>
          <w:rFonts w:hint="eastAsia"/>
        </w:rPr>
      </w:pPr>
      <w:r>
        <w:rPr>
          <w:rFonts w:hint="eastAsia"/>
        </w:rPr>
        <w:t>住菩萨乘诸善男子、善女人等，若以有相而为方便，或有所得而为方便，于诸如来及弟子等功德善根发生随喜回向之心，当知是邪随喜回向。此邪随喜回向之心，诸佛世尊所不称赞。若菩萨摩诃萨行深般若波罗蜜多时，作如是念：‘如十方界一切如来、应、正等觉如实通达功德善根有如是法，可依此法发生无倒随喜回向。我今亦应依如是法发生随喜，回向无上正等菩提，是为正发随喜回向。’由斯定证无上菩提，转妙法轮饶益一切。</w:t>
      </w:r>
    </w:p>
    <w:p w:rsidR="00A172BD" w:rsidRDefault="00A172BD" w:rsidP="006E0188"/>
    <w:p w:rsidR="006E0188" w:rsidRDefault="006E0188" w:rsidP="006E0188">
      <w:pPr>
        <w:rPr>
          <w:rFonts w:hint="eastAsia"/>
          <w:b/>
        </w:rPr>
      </w:pPr>
      <w:r w:rsidRPr="00A172BD">
        <w:rPr>
          <w:rFonts w:hint="eastAsia"/>
          <w:b/>
        </w:rPr>
        <w:t>尔时，世尊赞善现曰：善哉！善哉！汝今乃能为诸菩萨摩诃萨等作大佛事。所以者何？汝为菩萨摩诃萨等宣说无倒随喜回向，如诸如来、应、正等觉通达遍知诸善根等有如是性、有如是相、有如是法，发生无倒随喜回向。如是随喜回向之心，称真法界，究竟圆满，汝今乃能如实宣说。</w:t>
      </w:r>
    </w:p>
    <w:p w:rsidR="00A172BD" w:rsidRDefault="00A172BD" w:rsidP="006E0188">
      <w:pPr>
        <w:rPr>
          <w:rFonts w:hint="eastAsia"/>
          <w:b/>
        </w:rPr>
      </w:pPr>
    </w:p>
    <w:p w:rsidR="00A172BD" w:rsidRDefault="00A172BD" w:rsidP="006E0188">
      <w:pPr>
        <w:rPr>
          <w:rFonts w:hint="eastAsia"/>
          <w:b/>
        </w:rPr>
      </w:pPr>
    </w:p>
    <w:p w:rsidR="00A172BD" w:rsidRDefault="00A172BD" w:rsidP="006E0188">
      <w:pPr>
        <w:rPr>
          <w:rFonts w:hint="eastAsia"/>
          <w:b/>
        </w:rPr>
      </w:pPr>
    </w:p>
    <w:p w:rsidR="00A172BD" w:rsidRDefault="00A172BD" w:rsidP="006E0188">
      <w:pPr>
        <w:rPr>
          <w:rFonts w:hint="eastAsia"/>
          <w:b/>
        </w:rPr>
      </w:pPr>
    </w:p>
    <w:p w:rsidR="00A172BD" w:rsidRDefault="00A172BD" w:rsidP="006E0188">
      <w:pPr>
        <w:rPr>
          <w:rFonts w:hint="eastAsia"/>
          <w:b/>
        </w:rPr>
      </w:pPr>
    </w:p>
    <w:p w:rsidR="00A172BD" w:rsidRDefault="00A172BD" w:rsidP="006E0188">
      <w:pPr>
        <w:rPr>
          <w:rFonts w:hint="eastAsia"/>
          <w:b/>
        </w:rPr>
      </w:pPr>
    </w:p>
    <w:p w:rsidR="00A172BD" w:rsidRDefault="00A172BD" w:rsidP="006E0188">
      <w:pPr>
        <w:rPr>
          <w:rFonts w:hint="eastAsia"/>
          <w:b/>
        </w:rPr>
      </w:pPr>
    </w:p>
    <w:p w:rsidR="00A172BD" w:rsidRDefault="00A172BD" w:rsidP="006E0188">
      <w:pPr>
        <w:rPr>
          <w:rFonts w:hint="eastAsia"/>
          <w:b/>
        </w:rPr>
      </w:pPr>
    </w:p>
    <w:p w:rsidR="00A172BD" w:rsidRDefault="00A172BD" w:rsidP="006E0188">
      <w:pPr>
        <w:rPr>
          <w:rFonts w:hint="eastAsia"/>
          <w:b/>
        </w:rPr>
      </w:pPr>
    </w:p>
    <w:p w:rsidR="00A172BD" w:rsidRPr="00A172BD" w:rsidRDefault="00A172BD" w:rsidP="006E0188">
      <w:pPr>
        <w:rPr>
          <w:b/>
        </w:rPr>
      </w:pPr>
    </w:p>
    <w:p w:rsidR="006E0188" w:rsidRDefault="006E0188" w:rsidP="006E0188">
      <w:pPr>
        <w:rPr>
          <w:rFonts w:hint="eastAsia"/>
        </w:rPr>
      </w:pPr>
      <w:r>
        <w:rPr>
          <w:rFonts w:hint="eastAsia"/>
        </w:rPr>
        <w:t>善现当知，若善男子、善女人等，方便教化殑伽沙数三千大千世界有情，皆令安住十善业道所获功德，是菩萨摩诃萨所起无倒随喜回向，于彼功德为最为胜、为尊为高、为妙为微妙、为上为无上、无等无等等。</w:t>
      </w:r>
    </w:p>
    <w:p w:rsidR="00A172BD" w:rsidRDefault="00A172BD" w:rsidP="006E0188"/>
    <w:p w:rsidR="006E0188" w:rsidRDefault="006E0188" w:rsidP="006E0188">
      <w:pPr>
        <w:rPr>
          <w:rFonts w:hint="eastAsia"/>
        </w:rPr>
      </w:pPr>
      <w:r>
        <w:rPr>
          <w:rFonts w:hint="eastAsia"/>
        </w:rPr>
        <w:t>复次，善现，且置令住十善业道，若善男子、善女人等，方便教化殑伽沙数三千大千世界有情，皆令安住四静虑、四无量、四无色定、五神通所获功德，是菩萨摩诃萨所起无倒随喜回向，于彼功德为最为胜、为尊为高、为妙为微妙、为上为无上、无等无等等。</w:t>
      </w:r>
    </w:p>
    <w:p w:rsidR="00A172BD" w:rsidRDefault="00A172BD" w:rsidP="006E0188"/>
    <w:p w:rsidR="006E0188" w:rsidRDefault="006E0188" w:rsidP="006E0188">
      <w:pPr>
        <w:rPr>
          <w:rFonts w:hint="eastAsia"/>
        </w:rPr>
      </w:pPr>
      <w:r>
        <w:rPr>
          <w:rFonts w:hint="eastAsia"/>
        </w:rPr>
        <w:t>复次，善现，且置令住四静虑等，若善男子、善女人等，方便教化殑伽沙数三千大千世界有情，皆令安住预流果、或一来果、或不还果、或阿罗汉果、或独觉菩提所获功德，是菩萨摩诃萨所起无倒随喜回向，于彼功德，为最为胜、为尊为高、为妙为微妙、为上为无上、无等无等等。</w:t>
      </w:r>
    </w:p>
    <w:p w:rsidR="00A172BD" w:rsidRDefault="00A172BD" w:rsidP="006E0188"/>
    <w:p w:rsidR="006E0188" w:rsidRDefault="006E0188" w:rsidP="006E0188">
      <w:pPr>
        <w:rPr>
          <w:rFonts w:hint="eastAsia"/>
        </w:rPr>
      </w:pPr>
      <w:r>
        <w:rPr>
          <w:rFonts w:hint="eastAsia"/>
        </w:rPr>
        <w:t>复次，善现，且置令住预流果等，假使如是殑伽沙数三千大千世界有情，皆成预流、一来、不还、阿罗汉果、独觉菩提所有功德，是菩萨摩诃萨所起无倒随喜回向，于彼功德为最为胜、为尊为高、为妙为微妙、为上为无上、无等无等等。</w:t>
      </w:r>
    </w:p>
    <w:p w:rsidR="00A172BD" w:rsidRDefault="00A172BD" w:rsidP="006E0188"/>
    <w:p w:rsidR="006E0188" w:rsidRDefault="006E0188" w:rsidP="006E0188">
      <w:pPr>
        <w:rPr>
          <w:rFonts w:hint="eastAsia"/>
        </w:rPr>
      </w:pPr>
      <w:r>
        <w:rPr>
          <w:rFonts w:hint="eastAsia"/>
        </w:rPr>
        <w:t>复次，善现，且置如是预流果等所有功德，假使十方殑伽沙数三千大千世界有情，皆发无上正等觉心，设有十方殑伽沙数三千大千世界有情，一一于彼诸菩萨所，皆以上妙衣服、饮食、卧具、医药及无量种上妙乐具，经如殑伽沙数大劫，以有所得而为方便，供养恭敬、尊重赞叹。于意云何？是诸有情由此因缘得福多不？</w:t>
      </w:r>
    </w:p>
    <w:p w:rsidR="00A172BD" w:rsidRDefault="00A172BD" w:rsidP="006E0188"/>
    <w:p w:rsidR="006E0188" w:rsidRDefault="006E0188" w:rsidP="006E0188">
      <w:r>
        <w:rPr>
          <w:rFonts w:hint="eastAsia"/>
        </w:rPr>
        <w:t>善现答言：甚多，世尊！甚多，善逝！如是福聚若有形色，十方各如殑伽沙界不能容受。</w:t>
      </w:r>
    </w:p>
    <w:p w:rsidR="006E0188" w:rsidRDefault="006E0188" w:rsidP="006E0188">
      <w:pPr>
        <w:rPr>
          <w:rFonts w:hint="eastAsia"/>
        </w:rPr>
      </w:pPr>
      <w:r>
        <w:rPr>
          <w:rFonts w:hint="eastAsia"/>
        </w:rPr>
        <w:t>佛告善现：如是，如是，如汝所说。若菩萨乘诸善男子、善女人等，于诸如来、应、正等觉及弟子等功德善根，发起无倒随喜回向，所获功德甚多于前无量无数算数譬喻所不能及。所以者何？此菩萨乘善男子等所起无倒随喜回向，以无所得而为方便，甚深般若波罗蜜多方便善巧所摄受故，称法界故，最胜无比。彼诸有情所获福聚，以有所得为方便故，于此所起随喜回向，百分不及一，千分不及一，乃至邬波尼杀昙分亦不及一。</w:t>
      </w:r>
    </w:p>
    <w:p w:rsidR="00A172BD" w:rsidRDefault="00A172BD" w:rsidP="006E0188">
      <w:pPr>
        <w:rPr>
          <w:rFonts w:hint="eastAsia"/>
        </w:rPr>
      </w:pPr>
    </w:p>
    <w:p w:rsidR="00A172BD" w:rsidRDefault="00A172BD" w:rsidP="006E0188">
      <w:pPr>
        <w:rPr>
          <w:rFonts w:hint="eastAsia"/>
        </w:rPr>
      </w:pPr>
    </w:p>
    <w:p w:rsidR="00A172BD" w:rsidRDefault="00A172BD" w:rsidP="006E0188">
      <w:pPr>
        <w:rPr>
          <w:rFonts w:hint="eastAsia"/>
        </w:rPr>
      </w:pPr>
    </w:p>
    <w:p w:rsidR="00A172BD" w:rsidRDefault="00A172BD" w:rsidP="006E0188">
      <w:pPr>
        <w:rPr>
          <w:rFonts w:hint="eastAsia"/>
        </w:rPr>
      </w:pPr>
    </w:p>
    <w:p w:rsidR="00A172BD" w:rsidRDefault="00A172BD" w:rsidP="006E0188">
      <w:pPr>
        <w:rPr>
          <w:rFonts w:hint="eastAsia"/>
        </w:rPr>
      </w:pPr>
    </w:p>
    <w:p w:rsidR="00A172BD" w:rsidRDefault="00A172BD" w:rsidP="006E0188">
      <w:pPr>
        <w:rPr>
          <w:rFonts w:hint="eastAsia"/>
        </w:rPr>
      </w:pPr>
    </w:p>
    <w:p w:rsidR="00A172BD" w:rsidRDefault="00A172BD" w:rsidP="006E0188">
      <w:pPr>
        <w:rPr>
          <w:rFonts w:hint="eastAsia"/>
        </w:rPr>
      </w:pPr>
    </w:p>
    <w:p w:rsidR="00A172BD" w:rsidRDefault="00A172BD" w:rsidP="006E0188">
      <w:pPr>
        <w:rPr>
          <w:rFonts w:hint="eastAsia"/>
        </w:rPr>
      </w:pPr>
    </w:p>
    <w:p w:rsidR="00A172BD" w:rsidRDefault="00A172BD" w:rsidP="006E0188">
      <w:pPr>
        <w:rPr>
          <w:rFonts w:hint="eastAsia"/>
        </w:rPr>
      </w:pPr>
    </w:p>
    <w:p w:rsidR="00A172BD" w:rsidRDefault="00A172BD" w:rsidP="006E0188">
      <w:pPr>
        <w:rPr>
          <w:rFonts w:hint="eastAsia"/>
        </w:rPr>
      </w:pPr>
    </w:p>
    <w:p w:rsidR="00A172BD" w:rsidRDefault="00A172BD" w:rsidP="006E0188">
      <w:pPr>
        <w:rPr>
          <w:rFonts w:hint="eastAsia"/>
        </w:rPr>
      </w:pPr>
    </w:p>
    <w:p w:rsidR="00A172BD" w:rsidRDefault="00A172BD" w:rsidP="006E0188">
      <w:pPr>
        <w:rPr>
          <w:rFonts w:hint="eastAsia"/>
        </w:rPr>
      </w:pPr>
    </w:p>
    <w:p w:rsidR="00A172BD" w:rsidRDefault="00A172BD" w:rsidP="006E0188">
      <w:pPr>
        <w:rPr>
          <w:rFonts w:hint="eastAsia"/>
        </w:rPr>
      </w:pPr>
    </w:p>
    <w:p w:rsidR="00A172BD" w:rsidRDefault="00A172BD" w:rsidP="006E0188">
      <w:pPr>
        <w:rPr>
          <w:rFonts w:hint="eastAsia"/>
        </w:rPr>
      </w:pPr>
    </w:p>
    <w:p w:rsidR="00A172BD" w:rsidRDefault="00A172BD" w:rsidP="006E0188"/>
    <w:p w:rsidR="006E0188" w:rsidRDefault="006E0188" w:rsidP="006E0188">
      <w:pPr>
        <w:rPr>
          <w:rFonts w:hint="eastAsia"/>
        </w:rPr>
      </w:pPr>
      <w:r>
        <w:rPr>
          <w:rFonts w:hint="eastAsia"/>
        </w:rPr>
        <w:t>尔时，四大天王各与眷属二万天子俱，顶礼佛足，合掌恭敬白言：世尊，是菩萨摩诃萨所起无倒随喜回向，以无所得而为方便，甚深般若波罗蜜多方便善巧所摄受故，威力广大称真法界，疾能证得一切智智，胜前所说有所得施，无量倍数不可为比。</w:t>
      </w:r>
    </w:p>
    <w:p w:rsidR="00A172BD" w:rsidRDefault="00A172BD" w:rsidP="006E0188"/>
    <w:p w:rsidR="006E0188" w:rsidRDefault="006E0188" w:rsidP="006E0188">
      <w:pPr>
        <w:rPr>
          <w:rFonts w:hint="eastAsia"/>
        </w:rPr>
      </w:pPr>
      <w:r>
        <w:rPr>
          <w:rFonts w:hint="eastAsia"/>
        </w:rPr>
        <w:t>时，天帝释乃至他化自在天王，各与眷属十万天子俱，皆持种种天妙华鬘、涂散等香、衣服、璎珞、宝幢、幡盖、众妙珍奇，奏天乐音以奉施佛，供养恭敬、尊重赞叹，顶礼双足，合掌白言：是菩萨摩诃萨所起无倒随喜回向，以无所得而为方便，甚深般若波罗蜜多方便善巧所摄受故，威力广大称真法界，疾能证得一切智智，胜前所说有所得施，无量倍数不可为比。</w:t>
      </w:r>
    </w:p>
    <w:p w:rsidR="00A172BD" w:rsidRDefault="00A172BD" w:rsidP="006E0188"/>
    <w:p w:rsidR="006E0188" w:rsidRDefault="006E0188" w:rsidP="006E0188">
      <w:r>
        <w:rPr>
          <w:rFonts w:hint="eastAsia"/>
        </w:rPr>
        <w:t>时，大梵天广说乃至色究竟天各与无量百千天众，前诣佛所，顶礼双足，合掌恭敬俱发声言：希有，世尊！甚奇，善逝！是菩萨摩诃萨所起无倒随喜回向，以无所得而为方便，甚深般若波罗蜜多方便善巧所摄受故，威力广大称真法界，疾能证得一切智智，胜前所说有所得施，无量倍数不可为比。</w:t>
      </w:r>
    </w:p>
    <w:p w:rsidR="006E0188" w:rsidRDefault="006E0188" w:rsidP="006E0188"/>
    <w:p w:rsidR="006E0188" w:rsidRDefault="006E0188" w:rsidP="006E0188">
      <w:pPr>
        <w:rPr>
          <w:rFonts w:hint="eastAsia"/>
        </w:rPr>
      </w:pPr>
      <w:r>
        <w:rPr>
          <w:rFonts w:hint="eastAsia"/>
        </w:rPr>
        <w:t>尔时，佛告净居天等诸天众言：且置十方殑伽沙数三千大千世界有情皆发无上正等觉心，假使十方无边世界一切有情皆发无上正等觉心，设有十方无边世界一切有情，一一于彼诸菩萨所，皆持上妙衣服、饮食、卧具、医药及无量种上妙乐具，经如殑伽沙数大劫，以有所得而为方便，供养恭敬、尊重赞叹。若菩萨乘诸善男子、善女人等，于诸如来、应、正等觉及弟子等功德善根，发起无倒随喜回向所获功德，甚多于前无量无数算数譬喻所不能及。所以者何？此菩萨乘善男子等，所起无倒随喜回向，以无所得而为方便，甚深般若波罗蜜多方便善巧所摄受故，称法界故，最胜无比。彼诸有情所获福聚，以有所得为方便故，于此所起随喜回向，百分不及一，千分不及一，乃至邬波尼杀昙分亦不及一。</w:t>
      </w:r>
    </w:p>
    <w:p w:rsidR="00A172BD" w:rsidRDefault="00A172BD" w:rsidP="006E0188"/>
    <w:p w:rsidR="006E0188" w:rsidRDefault="006E0188" w:rsidP="006E0188">
      <w:pPr>
        <w:rPr>
          <w:rFonts w:hint="eastAsia"/>
        </w:rPr>
      </w:pPr>
      <w:r>
        <w:rPr>
          <w:rFonts w:hint="eastAsia"/>
        </w:rPr>
        <w:t>诸天当知，且置是事，假使十方殑伽沙数三千大千世界有情，皆发无上正等觉心，普于过去、未来、现在一切如来、应、正等觉所有戒蕴、定蕴、慧蕴、解脱蕴、解脱知见蕴及余无量无边佛法，若诸弟子所有善根，若余有情已集当集现集善根；如是一切合集称量，以有相有所得为方便，现前随喜回向无上正等菩提。若菩萨乘善男子等，发起无上正等菩提，普于过去、未来、现在一切如来、应、正等觉所有戒蕴、定蕴、慧蕴、解脱蕴、解脱知见蕴及余无量无边佛法，若诸弟子所有善根，若余有情已集当集现集善根；如是一切合集称量，现前发起最尊最胜、最上最妙、不可思议、不可称量、无上、无等随喜俱行诸福业事；复持如是随喜俱行诸福业事，与诸有情平等共有回向无上正等菩提。如是所起随喜回向，于前所起随喜回向，百倍为胜，千倍为胜，乃至邬波尼杀昙倍亦复为胜。所以者何？如是所起随喜回向，无相、无得而为方便，彼前所起随喜回向，有相、有得为方便故。</w:t>
      </w:r>
    </w:p>
    <w:p w:rsidR="00A172BD" w:rsidRDefault="00A172BD" w:rsidP="006E0188">
      <w:pPr>
        <w:rPr>
          <w:rFonts w:hint="eastAsia"/>
        </w:rPr>
      </w:pPr>
    </w:p>
    <w:p w:rsidR="00A172BD" w:rsidRDefault="00A172BD" w:rsidP="006E0188">
      <w:pPr>
        <w:rPr>
          <w:rFonts w:hint="eastAsia"/>
        </w:rPr>
      </w:pPr>
    </w:p>
    <w:p w:rsidR="00A172BD" w:rsidRDefault="00A172BD" w:rsidP="006E0188">
      <w:pPr>
        <w:rPr>
          <w:rFonts w:hint="eastAsia"/>
        </w:rPr>
      </w:pPr>
    </w:p>
    <w:p w:rsidR="00A172BD" w:rsidRDefault="00A172BD" w:rsidP="006E0188">
      <w:pPr>
        <w:rPr>
          <w:rFonts w:hint="eastAsia"/>
        </w:rPr>
      </w:pPr>
    </w:p>
    <w:p w:rsidR="00A172BD" w:rsidRDefault="00A172BD" w:rsidP="006E0188">
      <w:pPr>
        <w:rPr>
          <w:rFonts w:hint="eastAsia"/>
        </w:rPr>
      </w:pPr>
    </w:p>
    <w:p w:rsidR="00A172BD" w:rsidRDefault="00A172BD" w:rsidP="006E0188">
      <w:pPr>
        <w:rPr>
          <w:rFonts w:hint="eastAsia"/>
        </w:rPr>
      </w:pPr>
    </w:p>
    <w:p w:rsidR="00A172BD" w:rsidRDefault="00A172BD" w:rsidP="006E0188">
      <w:pPr>
        <w:rPr>
          <w:rFonts w:hint="eastAsia"/>
        </w:rPr>
      </w:pPr>
    </w:p>
    <w:p w:rsidR="00A172BD" w:rsidRDefault="00A172BD" w:rsidP="006E0188">
      <w:pPr>
        <w:rPr>
          <w:rFonts w:hint="eastAsia"/>
        </w:rPr>
      </w:pPr>
    </w:p>
    <w:p w:rsidR="00A172BD" w:rsidRDefault="00A172BD" w:rsidP="006E0188">
      <w:pPr>
        <w:rPr>
          <w:rFonts w:hint="eastAsia"/>
        </w:rPr>
      </w:pPr>
    </w:p>
    <w:p w:rsidR="00A172BD" w:rsidRDefault="00A172BD" w:rsidP="006E0188"/>
    <w:p w:rsidR="006E0188" w:rsidRDefault="006E0188" w:rsidP="006E0188">
      <w:pPr>
        <w:rPr>
          <w:rFonts w:hint="eastAsia"/>
        </w:rPr>
      </w:pPr>
      <w:r>
        <w:rPr>
          <w:rFonts w:hint="eastAsia"/>
        </w:rPr>
        <w:t>尔时，善现便白佛言：如世尊说，若菩萨乘善男子等发趣无上正等菩提，普于过去、未来、现在一切如来、应、正等觉及弟子等功德善根；如是一切合集称量，现前发起最尊最胜、最上最妙、不可思议、不可称量、无上、无等随喜俱行诸福业事；复持如是随喜俱行诸福业事，与诸有情平等共有回向无上正等菩提。如是所起随喜回向，胜前所起随喜回向乃至邬波尼杀昙倍。世尊，齐何说后所起随喜回向，胜前所起随喜回向，乃至邬波尼杀昙倍？</w:t>
      </w:r>
    </w:p>
    <w:p w:rsidR="00A172BD" w:rsidRDefault="00A172BD" w:rsidP="006E0188"/>
    <w:p w:rsidR="006E0188" w:rsidRDefault="006E0188" w:rsidP="006E0188">
      <w:pPr>
        <w:rPr>
          <w:rFonts w:hint="eastAsia"/>
        </w:rPr>
      </w:pPr>
      <w:r>
        <w:rPr>
          <w:rFonts w:hint="eastAsia"/>
        </w:rPr>
        <w:t>佛告善现：是菩萨乘善男子等，于三世法不取、不舍、不矜、不蔑，非有所得、非无所得，无所分别、无异分别，无所观见、无随观见，观如是法皆是分别之所积集，达一切法无生无灭、无去无来、无集无散、无入无出：‘此中无法已当现生，亦无有法已当现灭，我应如法真如、法界，以无所得而为方便，发生随喜回向无上正等菩提。’善现当知，齐此所起随喜回向，胜前所起有所得想、有所得见随喜回向，乃至邬波尼杀昙倍。</w:t>
      </w:r>
    </w:p>
    <w:p w:rsidR="00A172BD" w:rsidRDefault="00A172BD" w:rsidP="006E0188"/>
    <w:p w:rsidR="006E0188" w:rsidRDefault="006E0188" w:rsidP="006E0188">
      <w:r>
        <w:rPr>
          <w:rFonts w:hint="eastAsia"/>
        </w:rPr>
        <w:t>复次，善现，住菩萨乘善男子等，欲于过去、未来、现在诸佛世尊及弟子等，布施、净戒、安忍、精进、静虑、般若波罗蜜多相应善根，发生无倒随喜回向，应作是念：‘如真解脱，布施亦尔；如真解脱，净戒亦尔；如真解脱，安忍亦尔；如真解脱，精进亦尔；如真解脱，静虑亦尔；如真解脱，般若亦尔；如真解脱，戒蕴、定蕴、慧蕴、解脱蕴、解脱知见蕴亦尔；如真解脱，随喜亦尔；如真解脱，随喜俱行诸福业事亦尔；如真解脱，诸佛世尊独觉亦尔；如真解脱，已般涅槃声闻亦尔；如真解脱，过去已灭诸法亦尔；如真解脱，未来未生诸法亦尔；如真解脱，现在现转诸法亦尔；如真解脱，过去诸佛弟子亦尔；如真解脱，未来诸佛弟子亦尔；如真解脱，现在十方无量、无数、无边世界诸佛世尊弟子亦尔；如真解脱，一切功德善根亦尔；如诸法性无缚无解、无染无净、无起无尽、无生无灭、无取无舍。我于如是功德善根现前随喜，持此善根与诸有情平等共有，以无移转及无失坏、无相、无得而为方便，回向无上正等菩提。如是随喜回向，非能随喜回向，无所随喜所回向故；如是所起随喜回向，非转、非息，无生灭故。善现当知，是菩萨乘善男子等，所起无倒随喜回向，胜前所起有相有得随喜回向乃至邬波尼杀昙倍。若菩萨摩诃萨成就如是随喜回向，疾证无上正等菩提。</w:t>
      </w:r>
    </w:p>
    <w:p w:rsidR="006E0188" w:rsidRDefault="006E0188" w:rsidP="006E0188">
      <w:r>
        <w:rPr>
          <w:rFonts w:hint="eastAsia"/>
        </w:rPr>
        <w:t>复次，善现，假使十方殑伽沙数三千大千世界有情，皆发无上正等觉心，发趣无上正等菩提，方便善巧修菩萨行。复有十方殑伽沙数三千大千世界有情，皆发无上正等觉心，发趣无上正等菩提。此诸菩萨，一一于彼诸菩萨众，皆持上妙衣服、饮食、卧具、医药及无量种上妙乐具，经如殑伽沙等大劫，以有所得而为方便，供养恭敬、尊重赞叹。</w:t>
      </w:r>
    </w:p>
    <w:p w:rsidR="006E0188" w:rsidRDefault="006E0188" w:rsidP="006E0188"/>
    <w:p w:rsidR="006E0188" w:rsidRDefault="006E0188" w:rsidP="006E0188">
      <w:pPr>
        <w:rPr>
          <w:rFonts w:hint="eastAsia"/>
        </w:rPr>
      </w:pPr>
      <w:r>
        <w:rPr>
          <w:rFonts w:hint="eastAsia"/>
        </w:rPr>
        <w:t>若菩萨摩诃萨甚深般若波罗蜜多方便善巧所摄受故，普于过去、未来、现在诸佛世尊所有戒蕴、定蕴、慧蕴、解脱蕴、解脱知见蕴，若诸独觉所有戒蕴、定蕴、慧蕴、解脱蕴、解脱知见蕴，若诸声闻所有戒蕴、定蕴、慧蕴、解脱蕴、解脱知见蕴，若余有情施、戒、修性三福业事；如是一切合集称量，现前发起最尊最胜、最上最妙、不可思议、不可称量、无上、无等随喜俱行诸福业事；复持如是随喜俱行诸福业事，与诸有情平等共有回向无上正等菩提。善现当知，如是菩萨随喜回向诸福业事，胜前所说诸菩萨众以有所得而为方便布施俱行诸福业事百倍、千倍乃至邬波尼杀昙倍。所以者何？彼诸菩萨布施俱行诸福业事，以有所得而为方便，如是菩萨随喜回向，以无所得为方便故。</w:t>
      </w:r>
    </w:p>
    <w:p w:rsidR="00A172BD" w:rsidRDefault="00A172BD" w:rsidP="006E0188">
      <w:pPr>
        <w:rPr>
          <w:rFonts w:hint="eastAsia"/>
        </w:rPr>
      </w:pPr>
    </w:p>
    <w:p w:rsidR="00A172BD" w:rsidRDefault="00A172BD" w:rsidP="006E0188">
      <w:pPr>
        <w:rPr>
          <w:rFonts w:hint="eastAsia"/>
        </w:rPr>
      </w:pPr>
    </w:p>
    <w:p w:rsidR="00A172BD" w:rsidRDefault="00A172BD" w:rsidP="006E0188">
      <w:pPr>
        <w:rPr>
          <w:rFonts w:hint="eastAsia"/>
        </w:rPr>
      </w:pPr>
    </w:p>
    <w:p w:rsidR="00A172BD" w:rsidRDefault="00A172BD" w:rsidP="006E0188">
      <w:pPr>
        <w:rPr>
          <w:rFonts w:hint="eastAsia"/>
        </w:rPr>
      </w:pPr>
    </w:p>
    <w:p w:rsidR="00A172BD" w:rsidRDefault="00A172BD" w:rsidP="006E0188"/>
    <w:p w:rsidR="006E0188" w:rsidRDefault="006E0188" w:rsidP="006E0188">
      <w:pPr>
        <w:rPr>
          <w:rFonts w:hint="eastAsia"/>
        </w:rPr>
      </w:pPr>
      <w:r>
        <w:rPr>
          <w:rFonts w:hint="eastAsia"/>
        </w:rPr>
        <w:t>复次，善现，且置十方殑伽沙数三千大千世界有情，皆发无上正等觉心，发趣无上正等菩提，诸菩萨众以有所得而为方便布施俱行诸福业事。假使十方殑伽沙数三千大千世界有情，皆发无上正等觉心，发趣无上正等菩提，是诸菩萨各住殑伽沙数大劫，修身妙行，修语妙行，修意妙行，以有所得而为方便受持净戒。</w:t>
      </w:r>
    </w:p>
    <w:p w:rsidR="00A172BD" w:rsidRDefault="00A172BD" w:rsidP="006E0188"/>
    <w:p w:rsidR="006E0188" w:rsidRDefault="006E0188" w:rsidP="006E0188">
      <w:pPr>
        <w:rPr>
          <w:rFonts w:hint="eastAsia"/>
        </w:rPr>
      </w:pPr>
      <w:r>
        <w:rPr>
          <w:rFonts w:hint="eastAsia"/>
        </w:rPr>
        <w:t>若菩萨摩诃萨甚深般若波罗蜜多方便善巧所摄受故，普于过去、未来、现在诸佛世尊所有戒蕴、定蕴、慧蕴、解脱蕴、解脱知见蕴，若诸独觉所有戒蕴、定蕴、慧蕴、解脱蕴、解脱知见蕴，若诸声闻所有戒蕴、定蕴、慧蕴、解脱蕴、解脱知见蕴，若余有情施、戒、修性三福业事；如是一切合集称量，现前发起最尊最胜、最上最妙、不可思议、不可称量、无上、无等随喜俱行诸福业事；复持如是随喜俱行诸福业事，与诸有情平等共有回向无上正等菩提。善现当知，如是菩萨随喜回向诸福业事，胜前所说诸菩萨众以有所得而为方便净戒俱行诸福业事百倍、千倍乃至邬波尼杀昙倍。所以者何？彼诸菩萨净戒俱行诸福业事，以有所得而为方便，如是菩萨随喜回向，以无所得为方便故。</w:t>
      </w:r>
    </w:p>
    <w:p w:rsidR="00A172BD" w:rsidRDefault="00A172BD" w:rsidP="006E0188"/>
    <w:p w:rsidR="006E0188" w:rsidRDefault="006E0188" w:rsidP="006E0188">
      <w:pPr>
        <w:rPr>
          <w:rFonts w:hint="eastAsia"/>
        </w:rPr>
      </w:pPr>
      <w:r>
        <w:rPr>
          <w:rFonts w:hint="eastAsia"/>
        </w:rPr>
        <w:t>复次，善现，且置十方殑伽沙数三千大千世界有情，皆发无上正等觉心，发趣无上正等菩提，诸菩萨众以有所得而为方便净戒俱行诸福业事。假使十方殑伽沙数三千大千世界有情，皆发无上正等觉心，发趣无上正等菩提，是诸菩萨各住殑伽沙数大劫，恒为十方殑伽沙数三千大千世界有情诃毁、凌辱、刀杖加害，以有所得而为方便受行安忍。</w:t>
      </w:r>
    </w:p>
    <w:p w:rsidR="00A172BD" w:rsidRDefault="00A172BD" w:rsidP="006E0188"/>
    <w:p w:rsidR="006E0188" w:rsidRDefault="006E0188" w:rsidP="006E0188">
      <w:pPr>
        <w:rPr>
          <w:rFonts w:hint="eastAsia"/>
        </w:rPr>
      </w:pPr>
      <w:r>
        <w:rPr>
          <w:rFonts w:hint="eastAsia"/>
        </w:rPr>
        <w:t>若菩萨摩诃萨甚深般若波罗蜜多方便善巧所摄受故，普于过去、未来、现在诸佛世尊所有戒蕴、定蕴、慧蕴、解脱蕴、解脱知见蕴，若诸独觉所有戒蕴、定蕴、慧蕴、解脱蕴、解脱知见蕴，若诸声闻所有戒蕴、定蕴、慧蕴、解脱蕴、解脱知见蕴，若余有情施、戒、修性三福业事；如是一切合集称量，现前发起最尊最胜、最上最妙、不可思议、不可称量、无上、无等随喜俱行诸福业事；复持如是随喜俱行诸福业事，与诸有情平等共有回向无上正等菩提。善现当知，如是菩萨随喜回向诸福业事，胜前所说诸菩萨众以有所得而为方便安忍俱行诸福业事百倍、千倍乃至邬波尼杀昙倍。所以者何？彼诸菩萨安忍俱行诸福业事，以有所得而为方便，如是菩萨随喜回向，以无所得为方便故。</w:t>
      </w:r>
    </w:p>
    <w:p w:rsidR="00A172BD" w:rsidRPr="00A172BD" w:rsidRDefault="00A172BD" w:rsidP="006E0188"/>
    <w:p w:rsidR="006E0188" w:rsidRDefault="006E0188" w:rsidP="006E0188">
      <w:pPr>
        <w:rPr>
          <w:rFonts w:hint="eastAsia"/>
        </w:rPr>
      </w:pPr>
      <w:r>
        <w:rPr>
          <w:rFonts w:hint="eastAsia"/>
        </w:rPr>
        <w:t>复次，善现，且置十方殑伽沙数三千大千世界有情，皆发无上正等觉心，发趣无上正等菩提，诸菩萨众以有所得而为方便安忍俱行诸福业事。假使十方殑伽沙数三千大千世界有情，皆发无上正等觉心，发趣无上正等菩提，是诸菩萨各住殑伽沙数大劫，不坐不卧恒不睡眠，以有所得而为方便受行精进。</w:t>
      </w:r>
    </w:p>
    <w:p w:rsidR="00A172BD" w:rsidRDefault="00A172BD" w:rsidP="006E0188"/>
    <w:p w:rsidR="006E0188" w:rsidRDefault="006E0188" w:rsidP="006E0188">
      <w:pPr>
        <w:rPr>
          <w:rFonts w:hint="eastAsia"/>
        </w:rPr>
      </w:pPr>
      <w:r>
        <w:rPr>
          <w:rFonts w:hint="eastAsia"/>
        </w:rPr>
        <w:t>若菩萨摩诃萨甚深般若波罗蜜多方便善巧所摄受故，普于过去、未来、现在诸佛世尊所有戒蕴、定蕴、慧蕴、解脱蕴、解脱知见蕴，若诸独觉所有戒蕴、定蕴、慧蕴、解脱蕴、解脱知见蕴，若诸声闻所有戒蕴、定蕴、慧蕴、解脱蕴、解脱知见蕴，若余有情施、戒、修性三福业事；如是一切合集称量，现前发起最尊最胜、最上最妙、不可思议、不可称量、无上、无等随喜俱行诸福业事；复持如是随喜俱行诸福业事，与诸有情平等共有，回向无上正等菩提。善现当知，如是菩萨随喜回向诸福业事，胜前所说诸菩萨众以有所得而为方便精进俱行诸福业事百倍、千倍乃至邬波尼杀昙倍。所以者何？彼诸菩萨精进俱行诸福业事，以有所得而为方便，如是菩萨随喜回向，以无所得为方便故。</w:t>
      </w:r>
    </w:p>
    <w:p w:rsidR="00A172BD" w:rsidRDefault="00A172BD" w:rsidP="006E0188">
      <w:pPr>
        <w:rPr>
          <w:rFonts w:hint="eastAsia"/>
        </w:rPr>
      </w:pPr>
    </w:p>
    <w:p w:rsidR="00A172BD" w:rsidRDefault="00A172BD" w:rsidP="006E0188"/>
    <w:p w:rsidR="006E0188" w:rsidRDefault="006E0188" w:rsidP="006E0188">
      <w:pPr>
        <w:rPr>
          <w:rFonts w:hint="eastAsia"/>
        </w:rPr>
      </w:pPr>
      <w:r>
        <w:rPr>
          <w:rFonts w:hint="eastAsia"/>
        </w:rPr>
        <w:t>复次，善现，且置十方殑伽沙数三千大千世界有情，皆发无上正等觉心，发趣无上正等菩提，诸菩萨众以有所得而为方便精进俱行诸福业事。假使十方殑伽沙数三千大千世界有情，皆发无上正等觉心，发趣无上正等菩提，是诸菩萨各住殑伽沙数大劫，离诸散动心住一缘，以有所得而为方便受行静虑。</w:t>
      </w:r>
    </w:p>
    <w:p w:rsidR="00A172BD" w:rsidRDefault="00A172BD" w:rsidP="006E0188"/>
    <w:p w:rsidR="006E0188" w:rsidRDefault="006E0188" w:rsidP="006E0188">
      <w:pPr>
        <w:rPr>
          <w:rFonts w:hint="eastAsia"/>
        </w:rPr>
      </w:pPr>
      <w:r>
        <w:rPr>
          <w:rFonts w:hint="eastAsia"/>
        </w:rPr>
        <w:t>若菩萨摩诃萨甚深般若波罗蜜多方便善巧所摄受故，普于过去、未来、现在诸佛世尊所有戒蕴、定蕴、慧蕴、解脱蕴、解脱知见蕴，若诸独觉所有戒蕴、定蕴、慧蕴、解脱蕴、解脱知见蕴，若诸声闻所有戒蕴、定蕴、慧蕴、解脱蕴、解脱知见蕴，若余有情施、戒、修性三福业事；如是一切合集称量，现前发起最尊最胜、最上最妙、不可思议、不可称量、无上、无等随喜俱行诸福业事；复持如是随喜俱行诸福业事，与诸有情平等共有回向无上正等菩提。善现当知，如是菩萨随喜回向诸福业事，胜前所说诸菩萨众以有所得而为方便静虑俱行诸福业事百倍、千倍乃至邬波尼杀昙倍。所以者何？彼诸菩萨静虑俱行诸福业事，以有所得而为方便，如是菩萨随喜回向，以无所得为方便故。</w:t>
      </w:r>
    </w:p>
    <w:p w:rsidR="00A172BD" w:rsidRDefault="00A172BD" w:rsidP="006E0188"/>
    <w:p w:rsidR="006E0188" w:rsidRDefault="006E0188" w:rsidP="006E0188">
      <w:pPr>
        <w:rPr>
          <w:rFonts w:hint="eastAsia"/>
        </w:rPr>
      </w:pPr>
      <w:r>
        <w:rPr>
          <w:rFonts w:hint="eastAsia"/>
        </w:rPr>
        <w:t>复次，善现，且置十方殑伽沙数三千大千世界有情，皆发无上正等觉心，发趣无上正等菩提，诸菩萨众以有所得而为方便静虑俱行诸福业事。假使十方殑伽沙数三千大千世界有情，皆发无上正等觉心，发趣无上正等菩提，是诸菩萨各住殑伽沙数大劫，思惟观察诸法性相，以有所得而为方便，受行般若及余善根。</w:t>
      </w:r>
    </w:p>
    <w:p w:rsidR="00A172BD" w:rsidRDefault="00A172BD" w:rsidP="006E0188"/>
    <w:p w:rsidR="00B42F10" w:rsidRDefault="006E0188" w:rsidP="006E0188">
      <w:r>
        <w:rPr>
          <w:rFonts w:hint="eastAsia"/>
        </w:rPr>
        <w:t>若菩萨摩诃萨甚深般若波罗蜜多方便善巧所摄受故，普于过去、未来、现在诸佛世尊所有戒蕴、定蕴、慧蕴、解脱蕴、解脱知见蕴，若诸独觉所有戒蕴、定蕴、慧蕴、解脱蕴、解脱知见蕴，若诸声闻所有戒蕴、定蕴、慧蕴、解脱蕴、解脱知见蕴，若余有情施、戒、修性三福业事；如是一切合集称量，现前发起最尊最胜、最上最妙、不可思议、不可称量、无上、无等随喜俱行诸福业事；复持如是随喜俱行诸福业事，与诸有情平等共有回向无上正等菩提。善现当知，如是菩萨随喜回向诸福业事，胜前所说诸菩萨众以有所得而为方便般若及余善根俱行诸福业事百倍、千倍乃至邬波尼杀昙倍。所以者何？彼诸菩萨般若及余善根俱行诸福业事，以有所得而为方便，如是菩萨随喜回向，以无所得为方便故。</w:t>
      </w:r>
    </w:p>
    <w:sectPr w:rsidR="00B42F10" w:rsidSect="0059632E">
      <w:headerReference w:type="default"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3507C" w:rsidRDefault="00B3507C" w:rsidP="00853D34">
      <w:r>
        <w:separator/>
      </w:r>
    </w:p>
  </w:endnote>
  <w:endnote w:type="continuationSeparator" w:id="0">
    <w:p w:rsidR="00B3507C" w:rsidRDefault="00B3507C" w:rsidP="00853D3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imSun">
    <w:altName w:val="Times New Roman"/>
    <w:charset w:val="00"/>
    <w:family w:val="auto"/>
    <w:pitch w:val="variable"/>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1720"/>
      <w:docPartObj>
        <w:docPartGallery w:val="Page Numbers (Bottom of Page)"/>
        <w:docPartUnique/>
      </w:docPartObj>
    </w:sdtPr>
    <w:sdtContent>
      <w:p w:rsidR="00285037" w:rsidRDefault="00B00318">
        <w:pPr>
          <w:pStyle w:val="a4"/>
          <w:jc w:val="right"/>
        </w:pPr>
        <w:fldSimple w:instr=" PAGE   \* MERGEFORMAT ">
          <w:r w:rsidR="00A172BD" w:rsidRPr="00A172BD">
            <w:rPr>
              <w:noProof/>
              <w:lang w:val="zh-CN"/>
            </w:rPr>
            <w:t>12</w:t>
          </w:r>
        </w:fldSimple>
      </w:p>
    </w:sdtContent>
  </w:sdt>
  <w:p w:rsidR="00285037" w:rsidRDefault="0028503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3507C" w:rsidRDefault="00B3507C" w:rsidP="00853D34">
      <w:r>
        <w:separator/>
      </w:r>
    </w:p>
  </w:footnote>
  <w:footnote w:type="continuationSeparator" w:id="0">
    <w:p w:rsidR="00B3507C" w:rsidRDefault="00B3507C" w:rsidP="00853D3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386C" w:rsidRDefault="00313ABB" w:rsidP="00F07DA6">
    <w:pPr>
      <w:jc w:val="center"/>
      <w:rPr>
        <w:rFonts w:ascii="黑体" w:eastAsia="黑体" w:hAnsi="黑体"/>
        <w:sz w:val="32"/>
        <w:szCs w:val="32"/>
      </w:rPr>
    </w:pPr>
    <w:r>
      <w:rPr>
        <w:rFonts w:ascii="黑体" w:eastAsia="黑体" w:hAnsi="黑体" w:hint="eastAsia"/>
        <w:sz w:val="32"/>
        <w:szCs w:val="32"/>
      </w:rPr>
      <w:t>无倒随喜回向</w:t>
    </w:r>
  </w:p>
  <w:p w:rsidR="00285037" w:rsidRPr="00B42F10" w:rsidRDefault="00285037" w:rsidP="00B42F10">
    <w:pPr>
      <w:jc w:val="center"/>
      <w:rPr>
        <w:rFonts w:ascii="微软雅黑" w:eastAsia="微软雅黑" w:hAnsi="微软雅黑" w:cs="宋体"/>
        <w:color w:val="000000"/>
        <w:kern w:val="0"/>
        <w:sz w:val="16"/>
        <w:szCs w:val="16"/>
      </w:rPr>
    </w:pPr>
    <w:r w:rsidRPr="0002130F">
      <w:rPr>
        <w:rFonts w:ascii="黑体" w:eastAsia="黑体" w:hAnsi="黑体" w:hint="eastAsia"/>
        <w:sz w:val="18"/>
        <w:szCs w:val="18"/>
      </w:rPr>
      <w:t>乾隆大藏经第1部《大般若波罗蜜多经》（</w:t>
    </w:r>
    <w:r w:rsidR="00931B77" w:rsidRPr="00931B77">
      <w:rPr>
        <w:rFonts w:ascii="微软雅黑" w:eastAsia="微软雅黑" w:hAnsi="微软雅黑" w:cs="宋体" w:hint="eastAsia"/>
        <w:color w:val="000000"/>
        <w:kern w:val="0"/>
        <w:sz w:val="16"/>
        <w:szCs w:val="16"/>
      </w:rPr>
      <w:t>第543-544卷</w:t>
    </w:r>
    <w:r w:rsidRPr="0002130F">
      <w:rPr>
        <w:rFonts w:ascii="黑体" w:eastAsia="黑体" w:hAnsi="黑体" w:hint="eastAsia"/>
        <w:sz w:val="18"/>
        <w:szCs w:val="18"/>
      </w:rPr>
      <w:t>）</w:t>
    </w:r>
  </w:p>
  <w:p w:rsidR="00285037" w:rsidRPr="004C37B0" w:rsidRDefault="002F62E8" w:rsidP="002F62E8">
    <w:pPr>
      <w:pStyle w:val="a3"/>
      <w:rPr>
        <w:rFonts w:ascii="黑体" w:eastAsia="黑体" w:hAnsi="黑体"/>
      </w:rPr>
    </w:pPr>
    <w:r w:rsidRPr="002F62E8">
      <w:rPr>
        <w:rFonts w:ascii="黑体" w:eastAsia="黑体" w:hAnsi="黑体" w:hint="eastAsia"/>
      </w:rPr>
      <w:t>四分</w:t>
    </w:r>
    <w:r w:rsidR="00313ABB">
      <w:rPr>
        <w:rFonts w:ascii="黑体" w:eastAsia="黑体" w:hAnsi="黑体" w:hint="eastAsia"/>
      </w:rPr>
      <w:t xml:space="preserve"> </w:t>
    </w:r>
    <w:r w:rsidRPr="002F62E8">
      <w:rPr>
        <w:rFonts w:ascii="黑体" w:eastAsia="黑体" w:hAnsi="黑体" w:hint="eastAsia"/>
      </w:rPr>
      <w:t>随喜回向品</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GrammaticalErrors/>
  <w:defaultTabStop w:val="420"/>
  <w:drawingGridVerticalSpacing w:val="156"/>
  <w:displayHorizontalDrawingGridEvery w:val="0"/>
  <w:displayVerticalDrawingGridEvery w:val="2"/>
  <w:characterSpacingControl w:val="compressPunctuation"/>
  <w:hdrShapeDefaults>
    <o:shapedefaults v:ext="edit" spidmax="15974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53D34"/>
    <w:rsid w:val="00000A88"/>
    <w:rsid w:val="0000629D"/>
    <w:rsid w:val="00010E30"/>
    <w:rsid w:val="000179FE"/>
    <w:rsid w:val="0002130F"/>
    <w:rsid w:val="00027BF7"/>
    <w:rsid w:val="00034524"/>
    <w:rsid w:val="00040861"/>
    <w:rsid w:val="00062B94"/>
    <w:rsid w:val="0006372F"/>
    <w:rsid w:val="000701E6"/>
    <w:rsid w:val="00072C07"/>
    <w:rsid w:val="00074178"/>
    <w:rsid w:val="00075C40"/>
    <w:rsid w:val="0008307E"/>
    <w:rsid w:val="00083FEF"/>
    <w:rsid w:val="000A165C"/>
    <w:rsid w:val="000A73AC"/>
    <w:rsid w:val="000B44DB"/>
    <w:rsid w:val="000C0B98"/>
    <w:rsid w:val="000C109A"/>
    <w:rsid w:val="000C3085"/>
    <w:rsid w:val="000D05B2"/>
    <w:rsid w:val="000D5413"/>
    <w:rsid w:val="000D5A06"/>
    <w:rsid w:val="000E0BB8"/>
    <w:rsid w:val="000F0663"/>
    <w:rsid w:val="000F0F79"/>
    <w:rsid w:val="00104362"/>
    <w:rsid w:val="00110A81"/>
    <w:rsid w:val="0012696C"/>
    <w:rsid w:val="00132AE4"/>
    <w:rsid w:val="00140949"/>
    <w:rsid w:val="0014782E"/>
    <w:rsid w:val="00147F09"/>
    <w:rsid w:val="00153F54"/>
    <w:rsid w:val="00155E44"/>
    <w:rsid w:val="00156327"/>
    <w:rsid w:val="001612E7"/>
    <w:rsid w:val="00171B3C"/>
    <w:rsid w:val="0017389B"/>
    <w:rsid w:val="0018581E"/>
    <w:rsid w:val="001867E3"/>
    <w:rsid w:val="001A0206"/>
    <w:rsid w:val="001A3544"/>
    <w:rsid w:val="001A5A1E"/>
    <w:rsid w:val="001C0E76"/>
    <w:rsid w:val="001C35CF"/>
    <w:rsid w:val="001D313F"/>
    <w:rsid w:val="001D5B2C"/>
    <w:rsid w:val="001E7E78"/>
    <w:rsid w:val="001F45D8"/>
    <w:rsid w:val="00200B54"/>
    <w:rsid w:val="00203D60"/>
    <w:rsid w:val="00205EE1"/>
    <w:rsid w:val="0021051C"/>
    <w:rsid w:val="00211817"/>
    <w:rsid w:val="00211B01"/>
    <w:rsid w:val="00215776"/>
    <w:rsid w:val="00215CFC"/>
    <w:rsid w:val="00223023"/>
    <w:rsid w:val="002262E8"/>
    <w:rsid w:val="00226305"/>
    <w:rsid w:val="002272C3"/>
    <w:rsid w:val="00243C90"/>
    <w:rsid w:val="00250759"/>
    <w:rsid w:val="00251B23"/>
    <w:rsid w:val="00254516"/>
    <w:rsid w:val="00254ECA"/>
    <w:rsid w:val="00255442"/>
    <w:rsid w:val="00255DF7"/>
    <w:rsid w:val="0026196D"/>
    <w:rsid w:val="00262906"/>
    <w:rsid w:val="00270DF3"/>
    <w:rsid w:val="00272AED"/>
    <w:rsid w:val="002744B1"/>
    <w:rsid w:val="00275BCC"/>
    <w:rsid w:val="002808AE"/>
    <w:rsid w:val="00282913"/>
    <w:rsid w:val="00282BB3"/>
    <w:rsid w:val="00285037"/>
    <w:rsid w:val="0029681F"/>
    <w:rsid w:val="00297A20"/>
    <w:rsid w:val="002B5563"/>
    <w:rsid w:val="002B5E21"/>
    <w:rsid w:val="002C0841"/>
    <w:rsid w:val="002C4BD0"/>
    <w:rsid w:val="002C6DF9"/>
    <w:rsid w:val="002C7CEA"/>
    <w:rsid w:val="002D005D"/>
    <w:rsid w:val="002E53CC"/>
    <w:rsid w:val="002F2ABA"/>
    <w:rsid w:val="002F62E8"/>
    <w:rsid w:val="002F74C1"/>
    <w:rsid w:val="002F771E"/>
    <w:rsid w:val="003046D5"/>
    <w:rsid w:val="003076CA"/>
    <w:rsid w:val="00313ABB"/>
    <w:rsid w:val="00314AB8"/>
    <w:rsid w:val="00315433"/>
    <w:rsid w:val="00315DB7"/>
    <w:rsid w:val="00320668"/>
    <w:rsid w:val="003321A4"/>
    <w:rsid w:val="00332A0B"/>
    <w:rsid w:val="00336CA2"/>
    <w:rsid w:val="003415CE"/>
    <w:rsid w:val="00344216"/>
    <w:rsid w:val="003458C4"/>
    <w:rsid w:val="00345E26"/>
    <w:rsid w:val="0035284C"/>
    <w:rsid w:val="00355565"/>
    <w:rsid w:val="003620C3"/>
    <w:rsid w:val="003848D2"/>
    <w:rsid w:val="00387819"/>
    <w:rsid w:val="00394055"/>
    <w:rsid w:val="003B109E"/>
    <w:rsid w:val="003B211D"/>
    <w:rsid w:val="003B720D"/>
    <w:rsid w:val="003C0569"/>
    <w:rsid w:val="003C5F5E"/>
    <w:rsid w:val="003C761D"/>
    <w:rsid w:val="003D0A31"/>
    <w:rsid w:val="003D0A9E"/>
    <w:rsid w:val="003D26BD"/>
    <w:rsid w:val="003E521B"/>
    <w:rsid w:val="003E5B21"/>
    <w:rsid w:val="003E66A7"/>
    <w:rsid w:val="003F2B07"/>
    <w:rsid w:val="003F2DB1"/>
    <w:rsid w:val="003F36FB"/>
    <w:rsid w:val="003F74D1"/>
    <w:rsid w:val="0041784A"/>
    <w:rsid w:val="004232EF"/>
    <w:rsid w:val="0044155F"/>
    <w:rsid w:val="00443A84"/>
    <w:rsid w:val="0044780C"/>
    <w:rsid w:val="004500FC"/>
    <w:rsid w:val="00452B66"/>
    <w:rsid w:val="004621EE"/>
    <w:rsid w:val="004627D4"/>
    <w:rsid w:val="00484965"/>
    <w:rsid w:val="00490D87"/>
    <w:rsid w:val="004929CF"/>
    <w:rsid w:val="00497A7F"/>
    <w:rsid w:val="004A1FEC"/>
    <w:rsid w:val="004C07E6"/>
    <w:rsid w:val="004C37B0"/>
    <w:rsid w:val="004D50CD"/>
    <w:rsid w:val="004D52AF"/>
    <w:rsid w:val="004D6B69"/>
    <w:rsid w:val="004E2142"/>
    <w:rsid w:val="004E3909"/>
    <w:rsid w:val="004E7E9C"/>
    <w:rsid w:val="004F3E03"/>
    <w:rsid w:val="004F6A92"/>
    <w:rsid w:val="0050055F"/>
    <w:rsid w:val="00515D59"/>
    <w:rsid w:val="00517F55"/>
    <w:rsid w:val="00520E5E"/>
    <w:rsid w:val="00521A52"/>
    <w:rsid w:val="00522FD9"/>
    <w:rsid w:val="00524071"/>
    <w:rsid w:val="0052572F"/>
    <w:rsid w:val="00531774"/>
    <w:rsid w:val="00532D32"/>
    <w:rsid w:val="00533E12"/>
    <w:rsid w:val="00536E44"/>
    <w:rsid w:val="00540CE2"/>
    <w:rsid w:val="0054120A"/>
    <w:rsid w:val="00542DBE"/>
    <w:rsid w:val="00542E9F"/>
    <w:rsid w:val="005443D0"/>
    <w:rsid w:val="0054772A"/>
    <w:rsid w:val="00547D75"/>
    <w:rsid w:val="00554520"/>
    <w:rsid w:val="00554BDD"/>
    <w:rsid w:val="00571CDD"/>
    <w:rsid w:val="005858E0"/>
    <w:rsid w:val="0058594D"/>
    <w:rsid w:val="00594B40"/>
    <w:rsid w:val="005958EB"/>
    <w:rsid w:val="0059632E"/>
    <w:rsid w:val="005A383B"/>
    <w:rsid w:val="005A5D74"/>
    <w:rsid w:val="005C36EB"/>
    <w:rsid w:val="005C4370"/>
    <w:rsid w:val="005C6A38"/>
    <w:rsid w:val="005F2B5F"/>
    <w:rsid w:val="005F2C3A"/>
    <w:rsid w:val="0060722D"/>
    <w:rsid w:val="006123FD"/>
    <w:rsid w:val="0061328B"/>
    <w:rsid w:val="00614AEF"/>
    <w:rsid w:val="00614F8A"/>
    <w:rsid w:val="00615CDC"/>
    <w:rsid w:val="00616907"/>
    <w:rsid w:val="00616AB5"/>
    <w:rsid w:val="00617A4C"/>
    <w:rsid w:val="006277EE"/>
    <w:rsid w:val="006307BF"/>
    <w:rsid w:val="00631934"/>
    <w:rsid w:val="00634C0A"/>
    <w:rsid w:val="00635065"/>
    <w:rsid w:val="0063748D"/>
    <w:rsid w:val="006407C6"/>
    <w:rsid w:val="00642A63"/>
    <w:rsid w:val="00656ACE"/>
    <w:rsid w:val="00670777"/>
    <w:rsid w:val="00677D2A"/>
    <w:rsid w:val="00680EA3"/>
    <w:rsid w:val="00681768"/>
    <w:rsid w:val="006908A7"/>
    <w:rsid w:val="0069232E"/>
    <w:rsid w:val="006A2FA2"/>
    <w:rsid w:val="006B2D23"/>
    <w:rsid w:val="006C1857"/>
    <w:rsid w:val="006C3AF7"/>
    <w:rsid w:val="006D5694"/>
    <w:rsid w:val="006E0188"/>
    <w:rsid w:val="006E0EA4"/>
    <w:rsid w:val="006E62D2"/>
    <w:rsid w:val="006E6914"/>
    <w:rsid w:val="006F2234"/>
    <w:rsid w:val="006F33A1"/>
    <w:rsid w:val="006F7533"/>
    <w:rsid w:val="00702D20"/>
    <w:rsid w:val="00705700"/>
    <w:rsid w:val="007059F2"/>
    <w:rsid w:val="00706CB4"/>
    <w:rsid w:val="00715E6E"/>
    <w:rsid w:val="007171DC"/>
    <w:rsid w:val="00724CB9"/>
    <w:rsid w:val="0073384C"/>
    <w:rsid w:val="00735B4C"/>
    <w:rsid w:val="00735D64"/>
    <w:rsid w:val="00745F4A"/>
    <w:rsid w:val="00750FE9"/>
    <w:rsid w:val="00756F7D"/>
    <w:rsid w:val="0076119D"/>
    <w:rsid w:val="00766B34"/>
    <w:rsid w:val="00770D2E"/>
    <w:rsid w:val="007720EB"/>
    <w:rsid w:val="007721F9"/>
    <w:rsid w:val="00775399"/>
    <w:rsid w:val="007804A0"/>
    <w:rsid w:val="007837C1"/>
    <w:rsid w:val="00784F8F"/>
    <w:rsid w:val="00792505"/>
    <w:rsid w:val="007A4343"/>
    <w:rsid w:val="007A454B"/>
    <w:rsid w:val="007A4665"/>
    <w:rsid w:val="007A5373"/>
    <w:rsid w:val="007A65BF"/>
    <w:rsid w:val="007A6A7A"/>
    <w:rsid w:val="007B4BA1"/>
    <w:rsid w:val="007C2335"/>
    <w:rsid w:val="007C6C2F"/>
    <w:rsid w:val="007E7246"/>
    <w:rsid w:val="007F2C5F"/>
    <w:rsid w:val="00801921"/>
    <w:rsid w:val="008050A4"/>
    <w:rsid w:val="008074B5"/>
    <w:rsid w:val="00812305"/>
    <w:rsid w:val="00816AAC"/>
    <w:rsid w:val="008214AE"/>
    <w:rsid w:val="00835E4D"/>
    <w:rsid w:val="00836814"/>
    <w:rsid w:val="008400C3"/>
    <w:rsid w:val="008467A8"/>
    <w:rsid w:val="008517D0"/>
    <w:rsid w:val="00851A36"/>
    <w:rsid w:val="00853D34"/>
    <w:rsid w:val="00854636"/>
    <w:rsid w:val="008618CC"/>
    <w:rsid w:val="00861E86"/>
    <w:rsid w:val="008632D4"/>
    <w:rsid w:val="00874BAC"/>
    <w:rsid w:val="00876679"/>
    <w:rsid w:val="00877D2A"/>
    <w:rsid w:val="008802CC"/>
    <w:rsid w:val="00893189"/>
    <w:rsid w:val="00895FBF"/>
    <w:rsid w:val="008974FC"/>
    <w:rsid w:val="008A094C"/>
    <w:rsid w:val="008A663E"/>
    <w:rsid w:val="008B20E2"/>
    <w:rsid w:val="008C357C"/>
    <w:rsid w:val="008C42D5"/>
    <w:rsid w:val="008D46D1"/>
    <w:rsid w:val="008D4C75"/>
    <w:rsid w:val="008E28F7"/>
    <w:rsid w:val="008E483C"/>
    <w:rsid w:val="008E5724"/>
    <w:rsid w:val="008F6182"/>
    <w:rsid w:val="008F62AA"/>
    <w:rsid w:val="00901B6E"/>
    <w:rsid w:val="00901F0B"/>
    <w:rsid w:val="00903AE9"/>
    <w:rsid w:val="00907815"/>
    <w:rsid w:val="0091444C"/>
    <w:rsid w:val="0091516F"/>
    <w:rsid w:val="00931B77"/>
    <w:rsid w:val="00934595"/>
    <w:rsid w:val="00935488"/>
    <w:rsid w:val="00942C6B"/>
    <w:rsid w:val="009462C9"/>
    <w:rsid w:val="009538C2"/>
    <w:rsid w:val="00955AAF"/>
    <w:rsid w:val="00965CC2"/>
    <w:rsid w:val="00965E3A"/>
    <w:rsid w:val="009701D9"/>
    <w:rsid w:val="0097068B"/>
    <w:rsid w:val="00980A91"/>
    <w:rsid w:val="00983499"/>
    <w:rsid w:val="0098372D"/>
    <w:rsid w:val="00986050"/>
    <w:rsid w:val="00990553"/>
    <w:rsid w:val="0099374F"/>
    <w:rsid w:val="00996E33"/>
    <w:rsid w:val="009A75AB"/>
    <w:rsid w:val="009B6209"/>
    <w:rsid w:val="009B7D1D"/>
    <w:rsid w:val="009B7EE3"/>
    <w:rsid w:val="009C032E"/>
    <w:rsid w:val="009C23F3"/>
    <w:rsid w:val="009C2BDD"/>
    <w:rsid w:val="009C6DE5"/>
    <w:rsid w:val="009E4805"/>
    <w:rsid w:val="009E543A"/>
    <w:rsid w:val="009E75FB"/>
    <w:rsid w:val="009F02A9"/>
    <w:rsid w:val="009F4301"/>
    <w:rsid w:val="00A00BB4"/>
    <w:rsid w:val="00A04843"/>
    <w:rsid w:val="00A07799"/>
    <w:rsid w:val="00A11C9A"/>
    <w:rsid w:val="00A1461E"/>
    <w:rsid w:val="00A169A0"/>
    <w:rsid w:val="00A172BD"/>
    <w:rsid w:val="00A1773F"/>
    <w:rsid w:val="00A23833"/>
    <w:rsid w:val="00A257A3"/>
    <w:rsid w:val="00A26041"/>
    <w:rsid w:val="00A54BCB"/>
    <w:rsid w:val="00A55017"/>
    <w:rsid w:val="00A56EDB"/>
    <w:rsid w:val="00A65744"/>
    <w:rsid w:val="00A66296"/>
    <w:rsid w:val="00A75F12"/>
    <w:rsid w:val="00A90DB5"/>
    <w:rsid w:val="00A9428B"/>
    <w:rsid w:val="00AA1FAD"/>
    <w:rsid w:val="00AA424D"/>
    <w:rsid w:val="00AB1401"/>
    <w:rsid w:val="00AB692F"/>
    <w:rsid w:val="00AB7BF8"/>
    <w:rsid w:val="00AD1918"/>
    <w:rsid w:val="00AD2946"/>
    <w:rsid w:val="00AF0A8A"/>
    <w:rsid w:val="00AF2798"/>
    <w:rsid w:val="00AF609A"/>
    <w:rsid w:val="00B00318"/>
    <w:rsid w:val="00B015C1"/>
    <w:rsid w:val="00B01B8D"/>
    <w:rsid w:val="00B0332F"/>
    <w:rsid w:val="00B04306"/>
    <w:rsid w:val="00B16202"/>
    <w:rsid w:val="00B204FB"/>
    <w:rsid w:val="00B25332"/>
    <w:rsid w:val="00B2542E"/>
    <w:rsid w:val="00B32BBB"/>
    <w:rsid w:val="00B33654"/>
    <w:rsid w:val="00B3507C"/>
    <w:rsid w:val="00B40EB9"/>
    <w:rsid w:val="00B42F10"/>
    <w:rsid w:val="00B576C6"/>
    <w:rsid w:val="00B6299B"/>
    <w:rsid w:val="00B64DF7"/>
    <w:rsid w:val="00B7426C"/>
    <w:rsid w:val="00B7788D"/>
    <w:rsid w:val="00B83CC9"/>
    <w:rsid w:val="00B860AE"/>
    <w:rsid w:val="00B8781C"/>
    <w:rsid w:val="00B87E1B"/>
    <w:rsid w:val="00B87F13"/>
    <w:rsid w:val="00B94AE0"/>
    <w:rsid w:val="00BA0591"/>
    <w:rsid w:val="00BA136E"/>
    <w:rsid w:val="00BA1732"/>
    <w:rsid w:val="00BA5845"/>
    <w:rsid w:val="00BB25C0"/>
    <w:rsid w:val="00BC19B4"/>
    <w:rsid w:val="00BC4D2D"/>
    <w:rsid w:val="00BC5169"/>
    <w:rsid w:val="00BD292B"/>
    <w:rsid w:val="00BD2EEA"/>
    <w:rsid w:val="00BD6A63"/>
    <w:rsid w:val="00BE0571"/>
    <w:rsid w:val="00BE1111"/>
    <w:rsid w:val="00BE5E98"/>
    <w:rsid w:val="00BF21AF"/>
    <w:rsid w:val="00BF29DB"/>
    <w:rsid w:val="00BF4A73"/>
    <w:rsid w:val="00BF5BED"/>
    <w:rsid w:val="00C0692E"/>
    <w:rsid w:val="00C074B0"/>
    <w:rsid w:val="00C13368"/>
    <w:rsid w:val="00C13D65"/>
    <w:rsid w:val="00C1556D"/>
    <w:rsid w:val="00C15A3F"/>
    <w:rsid w:val="00C2750E"/>
    <w:rsid w:val="00C30CAE"/>
    <w:rsid w:val="00C320E9"/>
    <w:rsid w:val="00C34EA9"/>
    <w:rsid w:val="00C35BC6"/>
    <w:rsid w:val="00C41AAD"/>
    <w:rsid w:val="00C41AF6"/>
    <w:rsid w:val="00C4386C"/>
    <w:rsid w:val="00C4483D"/>
    <w:rsid w:val="00C5387D"/>
    <w:rsid w:val="00C60674"/>
    <w:rsid w:val="00C6150B"/>
    <w:rsid w:val="00C7196D"/>
    <w:rsid w:val="00C7598F"/>
    <w:rsid w:val="00C76940"/>
    <w:rsid w:val="00C80A06"/>
    <w:rsid w:val="00C94CCD"/>
    <w:rsid w:val="00C96D89"/>
    <w:rsid w:val="00CA52C4"/>
    <w:rsid w:val="00CA6AA0"/>
    <w:rsid w:val="00CA7534"/>
    <w:rsid w:val="00CA7DB2"/>
    <w:rsid w:val="00CB13D5"/>
    <w:rsid w:val="00CB4B10"/>
    <w:rsid w:val="00CC2D44"/>
    <w:rsid w:val="00CD294C"/>
    <w:rsid w:val="00CD4CB2"/>
    <w:rsid w:val="00CD587F"/>
    <w:rsid w:val="00CE5EC8"/>
    <w:rsid w:val="00CE7BA1"/>
    <w:rsid w:val="00CF2EAA"/>
    <w:rsid w:val="00D01E8E"/>
    <w:rsid w:val="00D0480F"/>
    <w:rsid w:val="00D10F71"/>
    <w:rsid w:val="00D14044"/>
    <w:rsid w:val="00D24437"/>
    <w:rsid w:val="00D30105"/>
    <w:rsid w:val="00D34E73"/>
    <w:rsid w:val="00D3630D"/>
    <w:rsid w:val="00D371AD"/>
    <w:rsid w:val="00D41761"/>
    <w:rsid w:val="00D47494"/>
    <w:rsid w:val="00D50A84"/>
    <w:rsid w:val="00D5224F"/>
    <w:rsid w:val="00D678BA"/>
    <w:rsid w:val="00D83813"/>
    <w:rsid w:val="00D87EB3"/>
    <w:rsid w:val="00D90B61"/>
    <w:rsid w:val="00D921B3"/>
    <w:rsid w:val="00DA0B02"/>
    <w:rsid w:val="00DA129B"/>
    <w:rsid w:val="00DA7573"/>
    <w:rsid w:val="00DB3028"/>
    <w:rsid w:val="00DB507A"/>
    <w:rsid w:val="00DB747E"/>
    <w:rsid w:val="00DB77B2"/>
    <w:rsid w:val="00DC2E22"/>
    <w:rsid w:val="00DC60B4"/>
    <w:rsid w:val="00DC68D2"/>
    <w:rsid w:val="00DD399F"/>
    <w:rsid w:val="00DE2776"/>
    <w:rsid w:val="00DF6168"/>
    <w:rsid w:val="00DF6B58"/>
    <w:rsid w:val="00DF7ABF"/>
    <w:rsid w:val="00E02914"/>
    <w:rsid w:val="00E03B6C"/>
    <w:rsid w:val="00E0452A"/>
    <w:rsid w:val="00E05F28"/>
    <w:rsid w:val="00E1027D"/>
    <w:rsid w:val="00E11DE8"/>
    <w:rsid w:val="00E1222B"/>
    <w:rsid w:val="00E1577E"/>
    <w:rsid w:val="00E2324A"/>
    <w:rsid w:val="00E414DE"/>
    <w:rsid w:val="00E4445D"/>
    <w:rsid w:val="00E50895"/>
    <w:rsid w:val="00E50D42"/>
    <w:rsid w:val="00E55E81"/>
    <w:rsid w:val="00E6300B"/>
    <w:rsid w:val="00E65EF1"/>
    <w:rsid w:val="00E763D8"/>
    <w:rsid w:val="00E77AC0"/>
    <w:rsid w:val="00E8760F"/>
    <w:rsid w:val="00E9003A"/>
    <w:rsid w:val="00E939A7"/>
    <w:rsid w:val="00E97435"/>
    <w:rsid w:val="00EA6E04"/>
    <w:rsid w:val="00EC4032"/>
    <w:rsid w:val="00EE6B89"/>
    <w:rsid w:val="00EE726B"/>
    <w:rsid w:val="00EF00C8"/>
    <w:rsid w:val="00EF3725"/>
    <w:rsid w:val="00EF4435"/>
    <w:rsid w:val="00EF6CC5"/>
    <w:rsid w:val="00F002B8"/>
    <w:rsid w:val="00F008C2"/>
    <w:rsid w:val="00F03EA8"/>
    <w:rsid w:val="00F06E17"/>
    <w:rsid w:val="00F07DA6"/>
    <w:rsid w:val="00F11EA2"/>
    <w:rsid w:val="00F124F3"/>
    <w:rsid w:val="00F151B4"/>
    <w:rsid w:val="00F20B24"/>
    <w:rsid w:val="00F22107"/>
    <w:rsid w:val="00F27220"/>
    <w:rsid w:val="00F307B5"/>
    <w:rsid w:val="00F31DA3"/>
    <w:rsid w:val="00F45FE7"/>
    <w:rsid w:val="00F5072A"/>
    <w:rsid w:val="00F52324"/>
    <w:rsid w:val="00F574FA"/>
    <w:rsid w:val="00F61162"/>
    <w:rsid w:val="00F628F7"/>
    <w:rsid w:val="00F749AD"/>
    <w:rsid w:val="00F7500F"/>
    <w:rsid w:val="00F80E68"/>
    <w:rsid w:val="00F84A03"/>
    <w:rsid w:val="00F90170"/>
    <w:rsid w:val="00FA31C7"/>
    <w:rsid w:val="00FA57C1"/>
    <w:rsid w:val="00FB698E"/>
    <w:rsid w:val="00FD252F"/>
    <w:rsid w:val="00FE0FCA"/>
    <w:rsid w:val="00FE3F06"/>
    <w:rsid w:val="00FE5937"/>
    <w:rsid w:val="00FE7C12"/>
    <w:rsid w:val="00FF1A84"/>
    <w:rsid w:val="00FF7D4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97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632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53D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53D34"/>
    <w:rPr>
      <w:sz w:val="18"/>
      <w:szCs w:val="18"/>
    </w:rPr>
  </w:style>
  <w:style w:type="paragraph" w:styleId="a4">
    <w:name w:val="footer"/>
    <w:basedOn w:val="a"/>
    <w:link w:val="Char0"/>
    <w:uiPriority w:val="99"/>
    <w:unhideWhenUsed/>
    <w:rsid w:val="00853D34"/>
    <w:pPr>
      <w:tabs>
        <w:tab w:val="center" w:pos="4153"/>
        <w:tab w:val="right" w:pos="8306"/>
      </w:tabs>
      <w:snapToGrid w:val="0"/>
      <w:jc w:val="left"/>
    </w:pPr>
    <w:rPr>
      <w:sz w:val="18"/>
      <w:szCs w:val="18"/>
    </w:rPr>
  </w:style>
  <w:style w:type="character" w:customStyle="1" w:styleId="Char0">
    <w:name w:val="页脚 Char"/>
    <w:basedOn w:val="a0"/>
    <w:link w:val="a4"/>
    <w:uiPriority w:val="99"/>
    <w:rsid w:val="00853D34"/>
    <w:rPr>
      <w:sz w:val="18"/>
      <w:szCs w:val="18"/>
    </w:rPr>
  </w:style>
  <w:style w:type="paragraph" w:styleId="a5">
    <w:name w:val="Balloon Text"/>
    <w:basedOn w:val="a"/>
    <w:link w:val="Char1"/>
    <w:uiPriority w:val="99"/>
    <w:semiHidden/>
    <w:unhideWhenUsed/>
    <w:rsid w:val="00285037"/>
    <w:rPr>
      <w:sz w:val="18"/>
      <w:szCs w:val="18"/>
    </w:rPr>
  </w:style>
  <w:style w:type="character" w:customStyle="1" w:styleId="Char1">
    <w:name w:val="批注框文本 Char"/>
    <w:basedOn w:val="a0"/>
    <w:link w:val="a5"/>
    <w:uiPriority w:val="99"/>
    <w:semiHidden/>
    <w:rsid w:val="00285037"/>
    <w:rPr>
      <w:sz w:val="18"/>
      <w:szCs w:val="18"/>
    </w:rPr>
  </w:style>
  <w:style w:type="paragraph" w:styleId="a6">
    <w:name w:val="Body Text"/>
    <w:basedOn w:val="a"/>
    <w:link w:val="Char2"/>
    <w:uiPriority w:val="1"/>
    <w:qFormat/>
    <w:rsid w:val="00C1556D"/>
    <w:pPr>
      <w:autoSpaceDE w:val="0"/>
      <w:autoSpaceDN w:val="0"/>
      <w:spacing w:before="1"/>
      <w:ind w:left="109" w:right="137" w:firstLine="480"/>
      <w:jc w:val="left"/>
    </w:pPr>
    <w:rPr>
      <w:rFonts w:ascii="SimSun" w:eastAsia="SimSun" w:hAnsi="SimSun" w:cs="SimSun"/>
      <w:kern w:val="0"/>
      <w:sz w:val="24"/>
      <w:szCs w:val="24"/>
      <w:lang w:val="zh-CN" w:bidi="zh-CN"/>
    </w:rPr>
  </w:style>
  <w:style w:type="character" w:customStyle="1" w:styleId="Char2">
    <w:name w:val="正文文本 Char"/>
    <w:basedOn w:val="a0"/>
    <w:link w:val="a6"/>
    <w:uiPriority w:val="1"/>
    <w:rsid w:val="00C1556D"/>
    <w:rPr>
      <w:rFonts w:ascii="SimSun" w:eastAsia="SimSun" w:hAnsi="SimSun" w:cs="SimSun"/>
      <w:kern w:val="0"/>
      <w:sz w:val="24"/>
      <w:szCs w:val="24"/>
      <w:lang w:val="zh-CN" w:bidi="zh-CN"/>
    </w:rPr>
  </w:style>
</w:styles>
</file>

<file path=word/webSettings.xml><?xml version="1.0" encoding="utf-8"?>
<w:webSettings xmlns:r="http://schemas.openxmlformats.org/officeDocument/2006/relationships" xmlns:w="http://schemas.openxmlformats.org/wordprocessingml/2006/main">
  <w:divs>
    <w:div w:id="598369604">
      <w:bodyDiv w:val="1"/>
      <w:marLeft w:val="0"/>
      <w:marRight w:val="0"/>
      <w:marTop w:val="0"/>
      <w:marBottom w:val="0"/>
      <w:divBdr>
        <w:top w:val="none" w:sz="0" w:space="0" w:color="auto"/>
        <w:left w:val="none" w:sz="0" w:space="0" w:color="auto"/>
        <w:bottom w:val="none" w:sz="0" w:space="0" w:color="auto"/>
        <w:right w:val="none" w:sz="0" w:space="0" w:color="auto"/>
      </w:divBdr>
    </w:div>
    <w:div w:id="688290029">
      <w:bodyDiv w:val="1"/>
      <w:marLeft w:val="0"/>
      <w:marRight w:val="0"/>
      <w:marTop w:val="0"/>
      <w:marBottom w:val="0"/>
      <w:divBdr>
        <w:top w:val="none" w:sz="0" w:space="0" w:color="auto"/>
        <w:left w:val="none" w:sz="0" w:space="0" w:color="auto"/>
        <w:bottom w:val="none" w:sz="0" w:space="0" w:color="auto"/>
        <w:right w:val="none" w:sz="0" w:space="0" w:color="auto"/>
      </w:divBdr>
    </w:div>
    <w:div w:id="1108355171">
      <w:bodyDiv w:val="1"/>
      <w:marLeft w:val="0"/>
      <w:marRight w:val="0"/>
      <w:marTop w:val="0"/>
      <w:marBottom w:val="0"/>
      <w:divBdr>
        <w:top w:val="none" w:sz="0" w:space="0" w:color="auto"/>
        <w:left w:val="none" w:sz="0" w:space="0" w:color="auto"/>
        <w:bottom w:val="none" w:sz="0" w:space="0" w:color="auto"/>
        <w:right w:val="none" w:sz="0" w:space="0" w:color="auto"/>
      </w:divBdr>
    </w:div>
    <w:div w:id="1183592172">
      <w:bodyDiv w:val="1"/>
      <w:marLeft w:val="0"/>
      <w:marRight w:val="0"/>
      <w:marTop w:val="0"/>
      <w:marBottom w:val="0"/>
      <w:divBdr>
        <w:top w:val="none" w:sz="0" w:space="0" w:color="auto"/>
        <w:left w:val="none" w:sz="0" w:space="0" w:color="auto"/>
        <w:bottom w:val="none" w:sz="0" w:space="0" w:color="auto"/>
        <w:right w:val="none" w:sz="0" w:space="0" w:color="auto"/>
      </w:divBdr>
    </w:div>
    <w:div w:id="1671759997">
      <w:bodyDiv w:val="1"/>
      <w:marLeft w:val="0"/>
      <w:marRight w:val="0"/>
      <w:marTop w:val="0"/>
      <w:marBottom w:val="0"/>
      <w:divBdr>
        <w:top w:val="none" w:sz="0" w:space="0" w:color="auto"/>
        <w:left w:val="none" w:sz="0" w:space="0" w:color="auto"/>
        <w:bottom w:val="none" w:sz="0" w:space="0" w:color="auto"/>
        <w:right w:val="none" w:sz="0" w:space="0" w:color="auto"/>
      </w:divBdr>
    </w:div>
    <w:div w:id="1850682633">
      <w:bodyDiv w:val="1"/>
      <w:marLeft w:val="0"/>
      <w:marRight w:val="0"/>
      <w:marTop w:val="0"/>
      <w:marBottom w:val="0"/>
      <w:divBdr>
        <w:top w:val="none" w:sz="0" w:space="0" w:color="auto"/>
        <w:left w:val="none" w:sz="0" w:space="0" w:color="auto"/>
        <w:bottom w:val="none" w:sz="0" w:space="0" w:color="auto"/>
        <w:right w:val="none" w:sz="0" w:space="0" w:color="auto"/>
      </w:divBdr>
    </w:div>
    <w:div w:id="1948659644">
      <w:bodyDiv w:val="1"/>
      <w:marLeft w:val="0"/>
      <w:marRight w:val="0"/>
      <w:marTop w:val="0"/>
      <w:marBottom w:val="0"/>
      <w:divBdr>
        <w:top w:val="none" w:sz="0" w:space="0" w:color="auto"/>
        <w:left w:val="none" w:sz="0" w:space="0" w:color="auto"/>
        <w:bottom w:val="none" w:sz="0" w:space="0" w:color="auto"/>
        <w:right w:val="none" w:sz="0" w:space="0" w:color="auto"/>
      </w:divBdr>
    </w:div>
    <w:div w:id="2062557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328</TotalTime>
  <Pages>14</Pages>
  <Words>2015</Words>
  <Characters>11487</Characters>
  <Application>Microsoft Office Word</Application>
  <DocSecurity>0</DocSecurity>
  <Lines>95</Lines>
  <Paragraphs>26</Paragraphs>
  <ScaleCrop>false</ScaleCrop>
  <Company/>
  <LinksUpToDate>false</LinksUpToDate>
  <CharactersWithSpaces>13476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lingsheng</dc:creator>
  <cp:keywords/>
  <dc:description/>
  <cp:lastModifiedBy>lingsheng</cp:lastModifiedBy>
  <cp:revision>326</cp:revision>
  <dcterms:created xsi:type="dcterms:W3CDTF">2023-06-23T04:37:00Z</dcterms:created>
  <dcterms:modified xsi:type="dcterms:W3CDTF">2023-09-10T05:33:00Z</dcterms:modified>
</cp:coreProperties>
</file>