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A7487" w:rsidRDefault="009A7487" w:rsidP="009A7487">
      <w:r>
        <w:rPr>
          <w:rFonts w:hint="eastAsia"/>
        </w:rPr>
        <w:t>复次，憍尸迦，假使充满此赡部洲佛设利罗以为一分，有书般若波罗蜜多甚深法门复为一分，于此二分，汝取何者？</w:t>
      </w:r>
    </w:p>
    <w:p w:rsidR="009A7487" w:rsidRDefault="009A7487" w:rsidP="009A7487">
      <w:r>
        <w:rPr>
          <w:rFonts w:hint="eastAsia"/>
        </w:rPr>
        <w:t>天帝释言：我意宁取甚深般若波罗蜜多。所以者何？我于诸佛设利罗所，非不信乐供养恭敬，然诸佛身及设利罗，皆因般若波罗蜜多甚深法门而出生故，皆由般若波罗蜜多甚深法门功德威力所薰修故，乃为一切世间天、人、阿素洛等供养恭敬、尊重赞叹。一切菩萨摩诃萨众皆于般若波罗蜜多甚深法门，精勤修学证得无上正等菩提。一切如来、应、正等觉，皆由般若波罗蜜多，通达真如、法界、法性及实际等成就法身，由法身故说名为佛，佛设利罗依法身故，乃为世间恭敬供养。</w:t>
      </w:r>
    </w:p>
    <w:p w:rsidR="009A7487" w:rsidRDefault="009A7487" w:rsidP="009A7487">
      <w:r>
        <w:rPr>
          <w:rFonts w:hint="eastAsia"/>
        </w:rPr>
        <w:t>世尊，如我坐在三十三天善法殿中天帝座上，为诸天众宣说正法时，有无量诸天子等，来至我所听我所说，供养恭敬，右绕而去。我若不在彼法座时，诸天子等亦来其处，虽不见我，如我在时恭敬供养，咸言：‘此处是天帝释为诸天等说法之座，我等皆应如天主在，供养右绕礼拜而去。’甚深般若波罗蜜多亦复如是，若有书写、受持读诵，广为有情宣说流布，当知是处恒于此土及余十方无边世界无量无数天、龙、药叉、阿素洛等皆来集会，设无说者，敬重法故，亦于是处供养恭敬、右绕而去。</w:t>
      </w:r>
    </w:p>
    <w:p w:rsidR="009A7487" w:rsidRDefault="009A7487" w:rsidP="009A7487">
      <w:r>
        <w:rPr>
          <w:rFonts w:hint="eastAsia"/>
        </w:rPr>
        <w:t>世尊，甚深般若波罗蜜多与诸菩萨摩诃萨行，及佛所得一切智智，为因、为缘、为所依止、为能引发，是故我说：假使充满此赡部洲佛设利罗以为一分，有书般若波罗蜜多甚深法门复为一分，于此二分，我意宁取甚深般若波罗蜜多。</w:t>
      </w:r>
    </w:p>
    <w:p w:rsidR="009A7487" w:rsidRDefault="009A7487" w:rsidP="009A7487">
      <w:r>
        <w:rPr>
          <w:rFonts w:hint="eastAsia"/>
        </w:rPr>
        <w:t>复次，世尊，且置充满此赡部洲佛设利罗以为一分，假使充满四大洲界佛设利罗以为一分，若复充满小千世界佛设利罗以为一分，若复充满中千世界佛设利罗以为一分，若复充满大千世界佛设利罗以为一分，有书般若波罗蜜多甚深法门复为一分，于此二分，我意宁取甚深般若波罗蜜多。所以者何？我于诸佛设利罗，所非不信乐供养恭敬，然诸佛身及设利罗，皆因般若波罗蜜多甚深法门而出生故，皆由般若波罗蜜多甚深法门功德威力所薰修故，乃为一切世间天、人、阿素洛等供养恭敬、尊重赞叹。</w:t>
      </w:r>
    </w:p>
    <w:p w:rsidR="009A7487" w:rsidRDefault="009A7487" w:rsidP="009A7487">
      <w:r>
        <w:rPr>
          <w:rFonts w:hint="eastAsia"/>
        </w:rPr>
        <w:t>复次，世尊，若善男子、善女人等，于深般若波罗蜜多至心听闻、受持读诵、精勤修学、</w:t>
      </w:r>
    </w:p>
    <w:p w:rsidR="009A7487" w:rsidRDefault="009A7487" w:rsidP="009A7487">
      <w:r>
        <w:rPr>
          <w:rFonts w:hint="eastAsia"/>
        </w:rPr>
        <w:t>如理思惟、书写解说、广令流布，彼于当来不堕恶趣，远离声闻及独觉地，不畏一切灾横、疾疫之所侵恼；如负债人怖畏债主，即便亲近奉事国王，依王势力得免怖畏。王喻般若波罗蜜多，彼负债人喻善男子、善女人等，依恃般若波罗蜜多，得离恶趣及余怖畏。世尊，譬如有人依附王故、王摄受故，为诸世人供养恭敬、尊重赞叹；佛设利罗亦复如是，由深般若波罗蜜多所薰修故，为诸天、人、阿素洛等供养恭敬、尊重赞叹。王喻般若波罗蜜多，佛设利罗喻依王者。世尊，诸佛所得一切智智，亦依般若波罗蜜多而得成就故，我宁取甚深般若波罗蜜多。</w:t>
      </w:r>
    </w:p>
    <w:p w:rsidR="009A7487" w:rsidRDefault="009A7487" w:rsidP="009A7487">
      <w:r>
        <w:rPr>
          <w:rFonts w:hint="eastAsia"/>
        </w:rPr>
        <w:t>复次，世尊，甚深般若波罗蜜多于三千界作大饶益、具大神力，随所在处，则为有佛作诸</w:t>
      </w:r>
    </w:p>
    <w:p w:rsidR="009A7487" w:rsidRDefault="009A7487" w:rsidP="009A7487">
      <w:pPr>
        <w:rPr>
          <w:rFonts w:hint="eastAsia"/>
        </w:rPr>
      </w:pPr>
      <w:r>
        <w:rPr>
          <w:rFonts w:hint="eastAsia"/>
        </w:rPr>
        <w:t>佛事，所谓利乐一切有情。世尊，譬如无价大宝神珠，具无量种胜妙威德，随所住处有此神珠，人及非人终无恼害。设有男子或有女人，为鬼所执身心苦恼，若有持此神珠示之，由珠威力鬼便舍去。诸有热病、或风、或痰、或热风痰和合为病，若有系此神珠著身，如是诸病无不除愈。此珠在暗能作照明，热时能凉寒时能暖，随地方所有此神珠时节调和不寒不热。若地方所有此神珠，蛇蝎等毒无敢停止。设有男子或复女人，为毒所中楚痛难忍，若有持此神珠令见，珠威势故毒即消灭。若诸有情身婴癞疾、恶疮、肿疱、目眩、翳等眼病、耳病、鼻病、舌病、喉病、身病、诸支节病，带此神珠众病皆愈。若诸池沼泉井等中，其水浊秽或将枯涸，以珠投之水便盈满，香洁澄净具八功德。若以青黄赤白红紫碧绿杂绮种种色衣，裹此神珠投之于水，水随衣彩作种种色。如是无价大宝神珠，威德无边说不能尽，若置箱箧亦令其器具足成就无边威德。设空箱箧由曾置珠，其器仍为众人爱重。</w:t>
      </w:r>
    </w:p>
    <w:p w:rsidR="009A7487" w:rsidRDefault="009A7487" w:rsidP="009A7487"/>
    <w:p w:rsidR="009A7487" w:rsidRDefault="009A7487" w:rsidP="009A7487">
      <w:r>
        <w:rPr>
          <w:rFonts w:hint="eastAsia"/>
        </w:rPr>
        <w:t>尔时，庆喜问帝释言：如是神珠为天独有，人亦有耶？</w:t>
      </w:r>
    </w:p>
    <w:p w:rsidR="009A7487" w:rsidRDefault="009A7487" w:rsidP="009A7487">
      <w:r>
        <w:rPr>
          <w:rFonts w:hint="eastAsia"/>
        </w:rPr>
        <w:t>天帝释言：人中、天上俱有此珠，若在人中形小而重，若在天上形大而轻。又人中珠相不具足，在天上者其相周圆。天上神珠威德殊胜，无量倍数过人所有。</w:t>
      </w:r>
    </w:p>
    <w:p w:rsidR="009A7487" w:rsidRDefault="009A7487" w:rsidP="009A7487">
      <w:r>
        <w:rPr>
          <w:rFonts w:hint="eastAsia"/>
        </w:rPr>
        <w:t>时，天帝释复白佛言：甚深般若波罗蜜多亦复如是，为众德本能灭无量恶不善法，随所在处，令诸有情身心苦恼皆悉除灭，人非人等不能为害。世尊，如来所得一切智智及余无量无边功德，皆由般若波罗蜜多大神咒王之所引显，威德深广无量无边。佛设利罗由诸功德所薰修故，是诸功德所依器故，佛涅槃后堪受一切世间天、人、阿素洛等供养恭敬、尊重赞叹。</w:t>
      </w:r>
    </w:p>
    <w:p w:rsidR="009A7487" w:rsidRDefault="009A7487" w:rsidP="009A7487">
      <w:r>
        <w:rPr>
          <w:rFonts w:hint="eastAsia"/>
        </w:rPr>
        <w:t>复次，世尊，置三千界佛设利罗，假使充满十方各如殑伽沙界佛设利罗以为一分，有书般若波罗蜜多甚深法门复为一分，于此二分，我意宁取甚深般若波罗蜜多。所以者何？我于诸佛设利罗所，非不信乐供养恭敬，然诸佛身及设利罗，皆因般若波罗蜜多甚深法门而出生故，皆由般若波罗蜜多甚深法门功德威力所薰修故，乃为一切世间天、人、阿素洛等供养恭敬、尊重赞叹。</w:t>
      </w:r>
    </w:p>
    <w:p w:rsidR="009A7487" w:rsidRDefault="009A7487" w:rsidP="009A7487">
      <w:r>
        <w:rPr>
          <w:rFonts w:hint="eastAsia"/>
        </w:rPr>
        <w:t>复次，世尊，甚深般若波罗蜜多能生如来一切智智，如来所得一切智智能生佛身及设利罗，是故供养甚深般若波罗蜜多，则为供养过去、未来、现在诸佛一切智智及设利罗。</w:t>
      </w:r>
    </w:p>
    <w:p w:rsidR="009A7487" w:rsidRDefault="009A7487" w:rsidP="009A7487">
      <w:r>
        <w:rPr>
          <w:rFonts w:hint="eastAsia"/>
        </w:rPr>
        <w:t>复次，世尊，若善男子、善女人等，欲得常见十方无量无数如来、应、正等觉，当行般若波罗蜜多，当修般若波罗蜜多。</w:t>
      </w:r>
    </w:p>
    <w:p w:rsidR="009A7487" w:rsidRDefault="009A7487" w:rsidP="009A7487">
      <w:pPr>
        <w:rPr>
          <w:rFonts w:hint="eastAsia"/>
        </w:rPr>
      </w:pPr>
      <w:r>
        <w:rPr>
          <w:rFonts w:hint="eastAsia"/>
        </w:rPr>
        <w:t>尔时，佛告天帝释言：如是，如是，如汝所说。憍尸迦，过去如来、应、正等觉，皆依如是甚深般若波罗蜜多，已证无上正等菩提；未来如来、应、正等觉，皆依如是甚深般若波罗蜜多，当证无上正等菩提；现在十方无边世界一切如来、应、正等觉，皆依如是甚深般若波罗蜜多，现证无上正等菩提；今我如来、应、正等觉，亦依如是甚深般若波罗蜜多，而证无上正等菩提。</w:t>
      </w:r>
    </w:p>
    <w:p w:rsidR="00745664" w:rsidRDefault="00745664" w:rsidP="009A7487"/>
    <w:p w:rsidR="009A7487" w:rsidRDefault="009A7487" w:rsidP="009A7487">
      <w:pPr>
        <w:rPr>
          <w:rFonts w:hint="eastAsia"/>
        </w:rPr>
      </w:pPr>
      <w:r>
        <w:rPr>
          <w:rFonts w:hint="eastAsia"/>
        </w:rPr>
        <w:t>天帝释言：甚深般若波罗蜜多是大波罗蜜多，是无上波罗蜜多，是无等等波罗蜜多。一切如来、应、正等觉，及诸菩萨摩诃萨众，皆依如是甚深般若波罗蜜多、知诸有情心行差别。</w:t>
      </w:r>
    </w:p>
    <w:p w:rsidR="00745664" w:rsidRDefault="00745664" w:rsidP="009A7487"/>
    <w:p w:rsidR="009A7487" w:rsidRDefault="009A7487" w:rsidP="009A7487">
      <w:pPr>
        <w:rPr>
          <w:rFonts w:hint="eastAsia"/>
        </w:rPr>
      </w:pPr>
      <w:r>
        <w:rPr>
          <w:rFonts w:hint="eastAsia"/>
        </w:rPr>
        <w:t>尔时，佛告天帝释言：如是，如是，如汝所说。憍尸迦，诸菩萨摩诃萨长夜修行甚深般若波罗蜜多，能如实见一切有情心行差别。</w:t>
      </w:r>
    </w:p>
    <w:p w:rsidR="00745664" w:rsidRDefault="00745664" w:rsidP="009A7487"/>
    <w:p w:rsidR="009A7487" w:rsidRDefault="009A7487" w:rsidP="009A7487">
      <w:r>
        <w:rPr>
          <w:rFonts w:hint="eastAsia"/>
        </w:rPr>
        <w:t>时，天帝释复白佛言：诸菩萨摩诃萨为但应行般若波罗蜜多，为亦应行余五波罗蜜多耶？</w:t>
      </w:r>
    </w:p>
    <w:p w:rsidR="009A7487" w:rsidRDefault="009A7487" w:rsidP="009A7487">
      <w:r>
        <w:rPr>
          <w:rFonts w:hint="eastAsia"/>
        </w:rPr>
        <w:t>尔时，佛告天帝释言：憍尸迦，诸菩萨摩诃萨应具行六波罗蜜多，然行布施、净戒、安忍、精进、静虑观诸法时，皆以般若波罗蜜多而为上首。憍尸迦，如赡部洲所有诸树，枝条、茎干、华叶、果实，虽有种种形类不同，而其荫影都无差别，具大功德众所归依；如是六种波罗蜜多虽各有异，而由般若波罗蜜多方便善巧，摄受回向一切智智，诸差别相都不可得，具大功德众所归依。</w:t>
      </w:r>
    </w:p>
    <w:p w:rsidR="009A7487" w:rsidRDefault="009A7487" w:rsidP="009A7487"/>
    <w:p w:rsidR="009A7487" w:rsidRDefault="009A7487" w:rsidP="009A7487">
      <w:r>
        <w:rPr>
          <w:rFonts w:hint="eastAsia"/>
        </w:rPr>
        <w:t>时，天帝释复白佛言：甚深般若波罗蜜多成就广大殊胜功德，成就一切殊胜功德，成就圆满殊胜功德，成就无量殊胜功德，成就无边殊胜功德，成就无数殊胜功德，成就无等殊胜功德，成就无尽殊胜功德。</w:t>
      </w:r>
    </w:p>
    <w:p w:rsidR="00B42F10" w:rsidRDefault="009A7487" w:rsidP="009A7487">
      <w:r>
        <w:rPr>
          <w:rFonts w:hint="eastAsia"/>
        </w:rPr>
        <w:t>尔时，佛告天帝释言：如是，如是，如汝所说。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20F5" w:rsidRDefault="009620F5" w:rsidP="00853D34">
      <w:r>
        <w:separator/>
      </w:r>
    </w:p>
  </w:endnote>
  <w:endnote w:type="continuationSeparator" w:id="0">
    <w:p w:rsidR="009620F5" w:rsidRDefault="009620F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956BB4">
        <w:pPr>
          <w:pStyle w:val="a4"/>
          <w:jc w:val="right"/>
        </w:pPr>
        <w:fldSimple w:instr=" PAGE   \* MERGEFORMAT ">
          <w:r w:rsidR="00745664" w:rsidRPr="00745664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20F5" w:rsidRDefault="009620F5" w:rsidP="00853D34">
      <w:r>
        <w:separator/>
      </w:r>
    </w:p>
  </w:footnote>
  <w:footnote w:type="continuationSeparator" w:id="0">
    <w:p w:rsidR="009620F5" w:rsidRDefault="009620F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664" w:rsidRDefault="00745664" w:rsidP="00B42F10">
    <w:pPr>
      <w:jc w:val="center"/>
      <w:rPr>
        <w:rFonts w:ascii="黑体" w:eastAsia="黑体" w:hAnsi="黑体" w:hint="eastAsia"/>
        <w:sz w:val="32"/>
        <w:szCs w:val="32"/>
      </w:rPr>
    </w:pPr>
    <w:r w:rsidRPr="00745664">
      <w:rPr>
        <w:rFonts w:ascii="黑体" w:eastAsia="黑体" w:hAnsi="黑体" w:hint="eastAsia"/>
        <w:sz w:val="32"/>
        <w:szCs w:val="32"/>
      </w:rPr>
      <w:t>赞叹般若波罗蜜多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361827" w:rsidRPr="00361827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第541卷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8469CD" w:rsidP="008469CD">
    <w:pPr>
      <w:pStyle w:val="a3"/>
      <w:rPr>
        <w:rFonts w:ascii="黑体" w:eastAsia="黑体" w:hAnsi="黑体"/>
      </w:rPr>
    </w:pPr>
    <w:r w:rsidRPr="008469CD">
      <w:rPr>
        <w:rFonts w:ascii="黑体" w:eastAsia="黑体" w:hAnsi="黑体" w:hint="eastAsia"/>
      </w:rPr>
      <w:t>四分</w:t>
    </w:r>
    <w:r w:rsidR="00745664">
      <w:rPr>
        <w:rFonts w:ascii="黑体" w:eastAsia="黑体" w:hAnsi="黑体" w:hint="eastAsia"/>
      </w:rPr>
      <w:t xml:space="preserve"> </w:t>
    </w:r>
    <w:r w:rsidRPr="008469CD">
      <w:rPr>
        <w:rFonts w:ascii="黑体" w:eastAsia="黑体" w:hAnsi="黑体" w:hint="eastAsia"/>
      </w:rPr>
      <w:t>称扬功德品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42A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A4757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16DD3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1827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31C8"/>
    <w:rsid w:val="005858E0"/>
    <w:rsid w:val="0058594D"/>
    <w:rsid w:val="00594B40"/>
    <w:rsid w:val="005958EB"/>
    <w:rsid w:val="0059632E"/>
    <w:rsid w:val="005A383B"/>
    <w:rsid w:val="005A4540"/>
    <w:rsid w:val="005A5D74"/>
    <w:rsid w:val="005B2FF6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0C2C"/>
    <w:rsid w:val="00642A63"/>
    <w:rsid w:val="00656ACE"/>
    <w:rsid w:val="00670777"/>
    <w:rsid w:val="00680EA3"/>
    <w:rsid w:val="00681768"/>
    <w:rsid w:val="0068797F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6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11FC"/>
    <w:rsid w:val="00835E4D"/>
    <w:rsid w:val="00836814"/>
    <w:rsid w:val="008400C3"/>
    <w:rsid w:val="008467A8"/>
    <w:rsid w:val="008469CD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56BB4"/>
    <w:rsid w:val="009620F5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487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09C1"/>
    <w:rsid w:val="00A11C9A"/>
    <w:rsid w:val="00A1461E"/>
    <w:rsid w:val="00A1628B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7CE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D6594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23CC0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87A8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</Pages>
  <Words>404</Words>
  <Characters>2305</Characters>
  <Application>Microsoft Office Word</Application>
  <DocSecurity>0</DocSecurity>
  <Lines>19</Lines>
  <Paragraphs>5</Paragraphs>
  <ScaleCrop>false</ScaleCrop>
  <Company/>
  <LinksUpToDate>false</LinksUpToDate>
  <CharactersWithSpaces>2704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325</cp:revision>
  <dcterms:created xsi:type="dcterms:W3CDTF">2023-06-23T04:37:00Z</dcterms:created>
  <dcterms:modified xsi:type="dcterms:W3CDTF">2023-09-10T05:14:00Z</dcterms:modified>
</cp:coreProperties>
</file>