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009AE" w:rsidRDefault="003009AE" w:rsidP="003009AE">
      <w:pPr>
        <w:rPr>
          <w:rFonts w:hint="eastAsia"/>
        </w:rPr>
      </w:pPr>
      <w:r>
        <w:rPr>
          <w:rFonts w:hint="eastAsia"/>
        </w:rPr>
        <w:t>尔时，舍利子白佛言：世尊，甚深般若波罗蜜多能作照明，毕竟净故；皆应敬礼，诸人天等所钦重故；无所染著，世间诸法不能污故；远离一切三界翳眩，能除烦恼诸见暗故；最为上首，于一切种菩提分法极尊胜故；能作安隐，永断一切惊恐逼迫灾横事故；能施光明，摄受诸有情令得五眼故；能示中道，令失路者离二边故；善能发生一切智智，永断一切烦恼相续并习气故；是诸菩萨摩诃萨母，菩萨所修一切佛法从此生故；不生不灭，自相空故；脱一切生死，非常非坏故；能为依怙，施诸有情诸法宝故；能成圆满如来十力，一切他论不能屈故；能转三转十二行相无上法轮，达一切法无转还故；能示诸法无倒自性，显了无性自性空故。世尊，诸有情类于此般若波罗蜜多应云何住？</w:t>
      </w:r>
    </w:p>
    <w:p w:rsidR="002B0FEE" w:rsidRPr="002B0FEE" w:rsidRDefault="002B0FEE" w:rsidP="003009AE"/>
    <w:p w:rsidR="003009AE" w:rsidRDefault="003009AE" w:rsidP="003009AE">
      <w:r>
        <w:rPr>
          <w:rFonts w:hint="eastAsia"/>
        </w:rPr>
        <w:t>尔时，佛告舍利子言：诸有情类于此般若波罗蜜多应如佛住，供养、礼敬、思惟般若波罗蜜多应如供养、礼敬、思惟佛薄伽梵。何以故？舍利子，佛不异般若波罗蜜多，般若波罗蜜多不异佛，佛即是般若波罗蜜多，般若波罗蜜多即是佛。所以者何？诸佛、菩萨、独觉、声闻皆由般若波罗蜜多而得出现，一切世间十善业道、四静虑、四无量、四无色定、五神通亦由般若波罗蜜多而得出现，一切布施波罗蜜多广说乃至一切相智亦由般若波罗蜜多而得出现。</w:t>
      </w:r>
    </w:p>
    <w:p w:rsidR="003009AE" w:rsidRDefault="003009AE" w:rsidP="003009AE"/>
    <w:p w:rsidR="003009AE" w:rsidRDefault="003009AE" w:rsidP="003009AE">
      <w:r>
        <w:rPr>
          <w:rFonts w:hint="eastAsia"/>
        </w:rPr>
        <w:t>时，天帝释窃作是念：今舍利子以何因缘问佛斯事？</w:t>
      </w:r>
    </w:p>
    <w:p w:rsidR="003009AE" w:rsidRDefault="003009AE" w:rsidP="003009AE">
      <w:pPr>
        <w:rPr>
          <w:rFonts w:hint="eastAsia"/>
        </w:rPr>
      </w:pPr>
      <w:r>
        <w:rPr>
          <w:rFonts w:hint="eastAsia"/>
        </w:rPr>
        <w:t>时，舍利子知彼心念，便告之言：憍尸迦，诸菩萨摩诃萨由此般若波罗蜜多所摄受故方便善巧，能于三世十方诸佛从初发心乃至法住，于其中间所有功德，若诸声闻、独觉、菩萨、余有情类所有善根，如是一切能以无相及无所得而为方便，合集称量现前随喜，既随喜已，与诸有情平等共有回向无上正等菩提，由此因缘故问斯事。</w:t>
      </w:r>
    </w:p>
    <w:p w:rsidR="002B0FEE" w:rsidRDefault="002B0FEE" w:rsidP="003009AE"/>
    <w:p w:rsidR="003009AE" w:rsidRDefault="003009AE" w:rsidP="003009AE">
      <w:pPr>
        <w:rPr>
          <w:rFonts w:hint="eastAsia"/>
        </w:rPr>
      </w:pPr>
      <w:r>
        <w:rPr>
          <w:rFonts w:hint="eastAsia"/>
        </w:rPr>
        <w:t>复次，憍尸迦，诸菩萨摩诃萨所学般若波罗蜜多，超胜布施乃至静虑波罗蜜多无边倍数。如生盲人百千等众，无净眼者善引导之，犹尚不能近趣正道，况能远达丰乐大城？如是前五波罗蜜多诸生盲众，若无般若波罗蜜多净眼者导，尚不能趣菩萨正道，况能远达一切智城？</w:t>
      </w:r>
    </w:p>
    <w:p w:rsidR="002B0FEE" w:rsidRDefault="002B0FEE" w:rsidP="003009AE"/>
    <w:p w:rsidR="003009AE" w:rsidRDefault="003009AE" w:rsidP="003009AE">
      <w:pPr>
        <w:rPr>
          <w:rFonts w:hint="eastAsia"/>
        </w:rPr>
      </w:pPr>
      <w:r>
        <w:rPr>
          <w:rFonts w:hint="eastAsia"/>
        </w:rPr>
        <w:t>复次，憍尸迦，布施等五波罗蜜多，要由般若波罗蜜多，名有目者；复由般若波罗蜜多之所摄受，名到彼岸。</w:t>
      </w:r>
    </w:p>
    <w:p w:rsidR="002B0FEE" w:rsidRDefault="002B0FEE" w:rsidP="003009AE"/>
    <w:p w:rsidR="003009AE" w:rsidRDefault="003009AE" w:rsidP="003009AE">
      <w:r>
        <w:rPr>
          <w:rFonts w:hint="eastAsia"/>
        </w:rPr>
        <w:t>天帝释言：岂不前五波罗蜜多亦互为首，摄受余五波罗蜜多令到彼岸？既尔，何缘独赞般若超胜余五波罗蜜多？</w:t>
      </w:r>
    </w:p>
    <w:p w:rsidR="003009AE" w:rsidRDefault="003009AE" w:rsidP="003009AE">
      <w:pPr>
        <w:rPr>
          <w:rFonts w:hint="eastAsia"/>
        </w:rPr>
      </w:pPr>
      <w:r>
        <w:rPr>
          <w:rFonts w:hint="eastAsia"/>
        </w:rPr>
        <w:t>舍利子言：天主所说，理不应尔。所以者何？非由前五波罗蜜多为首摄余令到彼岸；要由般若波罗蜜多具大势力方便善巧，摄受余五波罗蜜多，令无执著速到彼岸。是故般若波罗蜜多于前五种为最为胜、为尊为高、为妙为微妙、为上为无上、无等无等等。</w:t>
      </w: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/>
    <w:p w:rsidR="003009AE" w:rsidRDefault="003009AE" w:rsidP="003009AE"/>
    <w:p w:rsidR="003009AE" w:rsidRDefault="003009AE" w:rsidP="003009AE">
      <w:r>
        <w:rPr>
          <w:rFonts w:hint="eastAsia"/>
        </w:rPr>
        <w:t>尔时，舍利子白佛言：世尊，诸菩萨摩诃萨云何应引发般若波罗蜜多？</w:t>
      </w:r>
    </w:p>
    <w:p w:rsidR="003009AE" w:rsidRDefault="003009AE" w:rsidP="003009AE">
      <w:r>
        <w:rPr>
          <w:rFonts w:hint="eastAsia"/>
        </w:rPr>
        <w:t>佛告舍利子：诸菩萨摩诃萨不为引发色故，应引发般若波罗蜜多；不为引发受、想、行、识故，应引发般若波罗蜜多；广说乃至不为引发一切智故，应引发般若波罗蜜多；不为引发道相智、一切相智故，应引发般若波罗蜜多；不为引发一切法故，应引发般若波罗蜜多。</w:t>
      </w:r>
    </w:p>
    <w:p w:rsidR="003009AE" w:rsidRDefault="003009AE" w:rsidP="003009AE">
      <w:r>
        <w:rPr>
          <w:rFonts w:hint="eastAsia"/>
        </w:rPr>
        <w:t>舍利子言：云何菩萨摩诃萨不为引发色乃至一切法故，应引发般若波罗蜜多？</w:t>
      </w:r>
    </w:p>
    <w:p w:rsidR="003009AE" w:rsidRDefault="003009AE" w:rsidP="003009AE">
      <w:pPr>
        <w:rPr>
          <w:rFonts w:hint="eastAsia"/>
        </w:rPr>
      </w:pPr>
      <w:r>
        <w:rPr>
          <w:rFonts w:hint="eastAsia"/>
        </w:rPr>
        <w:t>佛告舍利子：以色乃至一切法无作、无生、无得、无坏、无自性故，诸菩萨摩诃萨不为引发色乃至一切法故，应引发般若波罗蜜多。</w:t>
      </w:r>
    </w:p>
    <w:p w:rsidR="002B0FEE" w:rsidRDefault="002B0FEE" w:rsidP="003009AE"/>
    <w:p w:rsidR="003009AE" w:rsidRDefault="003009AE" w:rsidP="003009AE">
      <w:r>
        <w:rPr>
          <w:rFonts w:hint="eastAsia"/>
        </w:rPr>
        <w:t>时，舍利子复白佛言：诸菩萨摩诃萨如是引发般若波罗蜜多与何法合？</w:t>
      </w:r>
    </w:p>
    <w:p w:rsidR="003009AE" w:rsidRDefault="003009AE" w:rsidP="003009AE">
      <w:r>
        <w:rPr>
          <w:rFonts w:hint="eastAsia"/>
        </w:rPr>
        <w:t>佛告舍利子：诸菩萨摩诃萨如是引发般若波罗蜜多，不与一切法合，由不合故得名般若波罗蜜多。</w:t>
      </w:r>
    </w:p>
    <w:p w:rsidR="003009AE" w:rsidRDefault="003009AE" w:rsidP="003009AE">
      <w:r>
        <w:rPr>
          <w:rFonts w:hint="eastAsia"/>
        </w:rPr>
        <w:t>舍利子言：如是般若波罗蜜多，不与何等一切法合？</w:t>
      </w:r>
    </w:p>
    <w:p w:rsidR="003009AE" w:rsidRDefault="003009AE" w:rsidP="003009AE">
      <w:r>
        <w:rPr>
          <w:rFonts w:hint="eastAsia"/>
        </w:rPr>
        <w:t>世尊告曰：如是般若波罗蜜多，不与善法合，不与非善法合；不与有罪法合，不与无罪法合；不与有漏法合，不与无漏法合；不与有为法合，不与无为法合；不与有染法合，不与无染法合；不与世间法合，不与出世法合；不与杂染法合，不与清净法合；不与生死法合，不与涅槃法合。何以故？舍利子，甚深般若波罗蜜多于一切法无所得故，不可说与如是法合。</w:t>
      </w:r>
    </w:p>
    <w:p w:rsidR="003009AE" w:rsidRDefault="003009AE" w:rsidP="003009AE"/>
    <w:p w:rsidR="003009AE" w:rsidRDefault="003009AE" w:rsidP="003009AE">
      <w:r>
        <w:rPr>
          <w:rFonts w:hint="eastAsia"/>
        </w:rPr>
        <w:t>时，天帝释便白佛言：甚深般若波罗蜜多，岂亦不与一切智合？</w:t>
      </w:r>
    </w:p>
    <w:p w:rsidR="003009AE" w:rsidRDefault="003009AE" w:rsidP="003009AE">
      <w:r>
        <w:rPr>
          <w:rFonts w:hint="eastAsia"/>
        </w:rPr>
        <w:t>佛言：如是，如汝所说，甚深般若波罗蜜多，亦不说与一切智合，由此于彼无所得故。天帝释言：云何般若波罗蜜多于一切智无合无得？</w:t>
      </w:r>
    </w:p>
    <w:p w:rsidR="003009AE" w:rsidRDefault="003009AE" w:rsidP="003009AE">
      <w:r>
        <w:rPr>
          <w:rFonts w:hint="eastAsia"/>
        </w:rPr>
        <w:t>世尊告曰：非深般若波罗蜜多于一切智如名、如相、如所造作有合有得。</w:t>
      </w:r>
    </w:p>
    <w:p w:rsidR="003009AE" w:rsidRDefault="003009AE" w:rsidP="003009AE"/>
    <w:p w:rsidR="003009AE" w:rsidRDefault="003009AE" w:rsidP="003009AE">
      <w:r>
        <w:rPr>
          <w:rFonts w:hint="eastAsia"/>
        </w:rPr>
        <w:t>天帝释言：云何般若波罗蜜多于一切智亦有合得？</w:t>
      </w:r>
    </w:p>
    <w:p w:rsidR="003009AE" w:rsidRDefault="003009AE" w:rsidP="003009AE">
      <w:r>
        <w:rPr>
          <w:rFonts w:hint="eastAsia"/>
        </w:rPr>
        <w:t>世尊告曰：由深般若波罗蜜多于一切智如名相等，无受无取、无住无断、无执无舍，如是合得而无合得。于一切法亦复如是如名相等，无受无取、无住无断、无执无舍，如是合得而无合得。</w:t>
      </w:r>
    </w:p>
    <w:p w:rsidR="003009AE" w:rsidRDefault="003009AE" w:rsidP="003009AE">
      <w:r>
        <w:rPr>
          <w:rFonts w:hint="eastAsia"/>
        </w:rPr>
        <w:t>时，天帝释复白佛言：甚奇，世尊！希有，善逝！如是般若波罗蜜多为一切法无生无灭、无作无成、无得无坏、无自性故出现世间，虽有合得而无合得。如是理趣不可思议，唯佛世尊能觉能说。</w:t>
      </w:r>
    </w:p>
    <w:p w:rsidR="003009AE" w:rsidRDefault="003009AE" w:rsidP="003009AE"/>
    <w:p w:rsidR="003009AE" w:rsidRDefault="003009AE" w:rsidP="003009AE">
      <w:r>
        <w:rPr>
          <w:rFonts w:hint="eastAsia"/>
        </w:rPr>
        <w:t>时，具寿善现白佛言：世尊，若菩萨摩诃萨行深般若波罗蜜多时，起如是想：‘甚深般若波罗蜜多，与一切法若合不合。’是菩萨摩诃萨俱舍、俱远甚深般若波罗蜜多。</w:t>
      </w:r>
    </w:p>
    <w:p w:rsidR="003009AE" w:rsidRDefault="003009AE" w:rsidP="003009AE">
      <w:pPr>
        <w:rPr>
          <w:rFonts w:hint="eastAsia"/>
        </w:rPr>
      </w:pPr>
      <w:r>
        <w:rPr>
          <w:rFonts w:hint="eastAsia"/>
        </w:rPr>
        <w:t>佛告善现：复有因缘，诸菩萨摩诃萨舍、远般若波罗蜜多，谓彼修行甚深般若波罗蜜多时，起如是想：‘甚深般若波罗蜜多，无所有、非真实，不坚固、不自在。’是菩萨摩诃萨舍、远般若波罗蜜多。</w:t>
      </w: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/>
    <w:p w:rsidR="003009AE" w:rsidRDefault="003009AE" w:rsidP="003009AE"/>
    <w:p w:rsidR="003009AE" w:rsidRDefault="003009AE" w:rsidP="003009AE">
      <w:r>
        <w:rPr>
          <w:rFonts w:hint="eastAsia"/>
        </w:rPr>
        <w:t>尔时，善现复白佛言：若菩萨摩诃萨信甚深般若波罗蜜多时，为不信何法？</w:t>
      </w:r>
    </w:p>
    <w:p w:rsidR="003009AE" w:rsidRDefault="003009AE" w:rsidP="003009AE">
      <w:r>
        <w:rPr>
          <w:rFonts w:hint="eastAsia"/>
        </w:rPr>
        <w:t>佛告善现：若菩萨摩诃萨信甚深般若波罗蜜多时，则不信色，不信受、想、行、识，广说乃至不信一切智，不信道相智、一切相智。</w:t>
      </w:r>
    </w:p>
    <w:p w:rsidR="003009AE" w:rsidRDefault="003009AE" w:rsidP="003009AE">
      <w:r>
        <w:rPr>
          <w:rFonts w:hint="eastAsia"/>
        </w:rPr>
        <w:t>具寿善现复白佛言：云何菩萨摩诃萨信甚深般若波罗蜜多时，则不信色，乃至不信一切相智？</w:t>
      </w:r>
    </w:p>
    <w:p w:rsidR="003009AE" w:rsidRDefault="003009AE" w:rsidP="003009AE">
      <w:pPr>
        <w:rPr>
          <w:rFonts w:hint="eastAsia"/>
        </w:rPr>
      </w:pPr>
      <w:r>
        <w:rPr>
          <w:rFonts w:hint="eastAsia"/>
        </w:rPr>
        <w:t>佛告善现：诸菩萨摩诃萨行深般若波罗蜜多时，观一切色广说乃至一切相智不可得故，虽信般若波罗蜜多，而不信色广说乃至一切相智。如是，善现，诸菩萨摩诃萨信甚深般若波罗蜜多时，则不信色，乃至不信一切相智。</w:t>
      </w: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3009AE" w:rsidRDefault="003009AE" w:rsidP="003009AE">
      <w:pPr>
        <w:rPr>
          <w:rFonts w:hint="eastAsia"/>
        </w:rPr>
      </w:pPr>
    </w:p>
    <w:p w:rsidR="002B0FEE" w:rsidRDefault="002B0FEE" w:rsidP="003009AE"/>
    <w:p w:rsidR="002B0FEE" w:rsidRDefault="003009AE" w:rsidP="003009AE">
      <w:pPr>
        <w:rPr>
          <w:rFonts w:hint="eastAsia"/>
        </w:rPr>
      </w:pPr>
      <w:r>
        <w:rPr>
          <w:rFonts w:hint="eastAsia"/>
        </w:rPr>
        <w:t>尔时，具寿善现复白佛言：世尊，甚深般若波罗蜜多即是摩诃波罗蜜多。</w:t>
      </w:r>
    </w:p>
    <w:p w:rsidR="003009AE" w:rsidRDefault="003009AE" w:rsidP="003009AE">
      <w:r>
        <w:rPr>
          <w:rFonts w:hint="eastAsia"/>
        </w:rPr>
        <w:t>佛告善现：汝缘何意作如是说：甚深般若波罗蜜多即是摩诃波罗蜜多？</w:t>
      </w:r>
    </w:p>
    <w:p w:rsidR="003009AE" w:rsidRDefault="003009AE" w:rsidP="003009AE">
      <w:r>
        <w:rPr>
          <w:rFonts w:hint="eastAsia"/>
        </w:rPr>
        <w:t>善现答言：世尊，以深般若波罗蜜多，于色不作大不作小，于受、想、行、识亦不作大不作小，如是乃至于佛无上正等菩提不作大不作小，于诸如来、应、正等觉亦不作大不作小；于色不作集不作散，于受、想、行、识亦不作集不作散，如是乃至于佛无上正等菩提不作集不作散，于诸如来、应、正等觉亦不作集不作散；于色不作有量不作无量，于受、想、行、识亦不作有量不作无量，如是乃至于佛无上正等菩提不作有量不作无量，于诸如来、应、正等觉亦不作有量不作无量；于色不作广不作狭，于受、想、行、识亦不作广不作狭，如是乃至于佛无上正等菩提不作广不作狭，于诸如来、应、正等觉亦不作广不作狭；于色不作有力不作无力，于受、想、行、识亦不作有力不作无力，如是乃至于佛无上正等菩提不作有力不作无力，于诸如来、应、正等觉亦不作有力不作无力。我缘此意故作是说：甚深般若波罗蜜多即是摩诃波罗蜜多。</w:t>
      </w:r>
    </w:p>
    <w:p w:rsidR="003009AE" w:rsidRDefault="003009AE" w:rsidP="003009AE">
      <w:r>
        <w:rPr>
          <w:rFonts w:hint="eastAsia"/>
        </w:rPr>
        <w:t>世尊，若新学大乘菩萨摩诃萨依止般若乃至布施波罗蜜多，起如是想：‘甚深般若波罗蜜多，于色不作大不作小、不作集不作散、不作有量不作无量、不作广不作狭、不作有力不作无力，如是乃至于诸如来、应、正等觉不作大不作小、不作集不作散、不作有量不作无量、不作广不作狭、不作有力不作无力。’是菩萨摩诃萨由起此想，非行般若波罗蜜多。</w:t>
      </w:r>
    </w:p>
    <w:p w:rsidR="003009AE" w:rsidRDefault="003009AE" w:rsidP="003009AE">
      <w:r>
        <w:rPr>
          <w:rFonts w:hint="eastAsia"/>
        </w:rPr>
        <w:t>世尊，若新学大乘菩萨摩诃萨，依止般若乃至布施波罗蜜多，起如是想：‘甚深般若波罗蜜多，于色作大作小、作集作散、作有量作无量、作广作狭、作有力作无力，如是乃至于诸如来、应、正等觉作大作小、作集作散、作有量作无量、作广作狭、作有力作无力。’是菩萨摩诃萨由起此想，非行般若波罗蜜多。</w:t>
      </w:r>
    </w:p>
    <w:p w:rsidR="003009AE" w:rsidRDefault="003009AE" w:rsidP="003009AE">
      <w:r>
        <w:rPr>
          <w:rFonts w:hint="eastAsia"/>
        </w:rPr>
        <w:t>世尊，若新学大乘菩萨摩诃萨不依般若乃至布施波罗蜜多，起如是想：‘甚深般若波罗蜜多，于色不作大不作小、不作集不作散、不作有量不作无量、不作广不作狭、不作有力不作无力，如是乃至于诸如来、应、正等觉不作大不作小、不作集不作散、不作有量不作无量、不作广不作狭、不作有力不作无力。’是菩萨摩诃萨由起此想，非行般若波罗蜜多。</w:t>
      </w:r>
    </w:p>
    <w:p w:rsidR="003009AE" w:rsidRDefault="003009AE" w:rsidP="003009AE">
      <w:r>
        <w:rPr>
          <w:rFonts w:hint="eastAsia"/>
        </w:rPr>
        <w:t>世尊，若新学大乘菩萨摩诃萨不依般若乃至布施波罗蜜多，起如是想：‘甚深般若波罗蜜多，于色作大作小、作集作散、作有量作无量、作广作狭、作有力作无力，如是乃至于诸如来、应、正等觉作大作小、作集作散、作有量作无量、作广作狭、作有力作无力。’是菩萨摩诃萨由起此想，非行般若波罗蜜多。</w:t>
      </w:r>
    </w:p>
    <w:p w:rsidR="003009AE" w:rsidRDefault="003009AE" w:rsidP="003009AE">
      <w:r>
        <w:rPr>
          <w:rFonts w:hint="eastAsia"/>
        </w:rPr>
        <w:t>何以故？世尊，若菩萨摩诃萨起如是想：‘甚深般若波罗蜜多，于色若作大小、不作大小，若作集散、不作集散，若作有量无量、不作有量无量，若作广狭、不作广狭，若作有力无力、不作有力无力，如是乃至于诸如来、应、正等觉若作大小、不作大小，若作集散、不作集散，若作有量无量、不作有量无量，若作广狭、不作广狭，若作有力无力、不作有力无力。’如是一切皆非般若波罗蜜多等流果故。</w:t>
      </w:r>
    </w:p>
    <w:p w:rsidR="003009AE" w:rsidRDefault="003009AE" w:rsidP="003009AE">
      <w:pPr>
        <w:rPr>
          <w:rFonts w:hint="eastAsia"/>
        </w:rPr>
      </w:pPr>
      <w:r>
        <w:rPr>
          <w:rFonts w:hint="eastAsia"/>
        </w:rPr>
        <w:t>世尊，若菩萨摩诃萨起如是想：‘甚深般若波罗蜜多，于色乃至于诸如来、应、正等觉，若作大小、不作大小，若作集散、不作集散，若作有量无量、不作有量无量，若作广狭、不作广狭，若作有力无力、不作有力无力。’是菩萨摩诃萨名大有所得，非行般若波罗蜜多。何以故？非有所得想能证无上正等菩提故。所以者何？有情无生故、无自性故、无所有故、空故、无相故、无愿故、远离故、寂静故、不可得故、不可思议故、无坏灭故、无觉知故、力不成就故，当知般若波罗蜜多亦无生广说乃至力不成就；色乃至一切如来、应、正等觉无生故、无自性故、无所有故、空故、无相故、无愿故、远离故、寂静故、不可得故、不可思议故、无坏灭故、无觉知故、力不成就故，当知般若波罗蜜多亦无生广说乃至力不成就。我缘此意故作是说：甚深般若波罗蜜多即是摩诃波罗蜜多。</w:t>
      </w:r>
    </w:p>
    <w:p w:rsidR="003009AE" w:rsidRDefault="003009AE" w:rsidP="003009AE"/>
    <w:p w:rsidR="003009AE" w:rsidRDefault="003009AE" w:rsidP="003009AE">
      <w:r>
        <w:rPr>
          <w:rFonts w:hint="eastAsia"/>
        </w:rPr>
        <w:t>尔时，舍利子白佛言：世尊，若菩萨摩诃萨于深般若波罗蜜多能信解者，从何处没来生此间？发趣无上正等菩提为经久如？曾亲近供养几所诸佛？修行布施乃至般若波罗蜜多已经几时？云何信解如是般若波罗蜜多甚深义趣？</w:t>
      </w:r>
    </w:p>
    <w:p w:rsidR="003009AE" w:rsidRDefault="003009AE" w:rsidP="003009AE">
      <w:r>
        <w:rPr>
          <w:rFonts w:hint="eastAsia"/>
        </w:rPr>
        <w:t>佛告舍利子：若菩萨摩诃萨于深般若波罗蜜多能信解者，从十方界所事诸佛法会中没，来生此间。发趣无上正等菩提，已经无量无数无边百千俱胝那庾多劫。已曾亲近供养无量无数无边不可思议、不可称量佛薄伽梵。从初发心常修布施乃至般若波罗蜜多，已经无量无数无边百千俱胝那庾多劫。若菩萨摩诃萨于深般若波罗蜜多，若见若闻便作是念：‘我今见佛，闻佛所</w:t>
      </w:r>
    </w:p>
    <w:p w:rsidR="003009AE" w:rsidRDefault="003009AE" w:rsidP="003009AE">
      <w:r>
        <w:rPr>
          <w:rFonts w:hint="eastAsia"/>
        </w:rPr>
        <w:t>说。’是菩萨摩诃萨以无相、无二、无所得为方便，能正信解如是般若波罗蜜多甚深义趣。具寿善现便白佛言：甚深般若波罗蜜多为有能闻、能见者不？</w:t>
      </w:r>
    </w:p>
    <w:p w:rsidR="003009AE" w:rsidRDefault="003009AE" w:rsidP="003009AE">
      <w:r>
        <w:rPr>
          <w:rFonts w:hint="eastAsia"/>
        </w:rPr>
        <w:t>佛告善现：甚深般若波罗蜜多实无能闻及能见者。何以故？甚深般若波罗蜜多实非所闻、所见法故。善现当知，色无闻无见，诸法钝故；受、想、行、识亦无闻无见，诸法钝故；广说乃至诸佛无上正等菩提无闻无见，诸法钝故；一切如来、应、正等觉亦无闻无见，诸法钝故。</w:t>
      </w:r>
    </w:p>
    <w:p w:rsidR="003009AE" w:rsidRDefault="003009AE" w:rsidP="003009AE">
      <w:r>
        <w:rPr>
          <w:rFonts w:hint="eastAsia"/>
        </w:rPr>
        <w:t>具寿善现复白佛言：诸菩萨摩诃萨已于无上正等菩提积行久如，能勤修学甚深般若波罗蜜多？</w:t>
      </w:r>
    </w:p>
    <w:p w:rsidR="003009AE" w:rsidRDefault="003009AE" w:rsidP="003009AE">
      <w:pPr>
        <w:rPr>
          <w:rFonts w:hint="eastAsia"/>
        </w:rPr>
      </w:pPr>
      <w:r>
        <w:rPr>
          <w:rFonts w:hint="eastAsia"/>
        </w:rPr>
        <w:t>佛告善现：于此事中应分别说。善现当知，有菩萨摩诃萨从初发心即能修学甚深般若波罗蜜多，亦能修学静虑、精进、安忍、净戒、布施波罗蜜多。是菩萨摩诃萨有方便善巧故，不谤诸法，不见诸法有增有减，常不远离布施、净戒、安忍、精进、静虑、般若波罗蜜多相应正行，常不远离诸佛菩萨；从一佛国至一佛国，欲以种种上妙供具供养恭敬、尊重赞叹诸佛菩萨随意能办，亦能于彼种诸善根令速圆满；随受身处，不堕母腹胞胎中生；心常不与烦恼杂住，亦曾不起二乘之心；常不远离殊胜神通，游诸佛国成熟有情、严净佛土。是菩萨摩诃萨能勤修学甚深般若波罗蜜多。</w:t>
      </w:r>
      <w:r>
        <w:rPr>
          <w:rFonts w:hint="eastAsia"/>
        </w:rPr>
        <w:cr/>
      </w:r>
      <w:r>
        <w:rPr>
          <w:rFonts w:hint="eastAsia"/>
        </w:rPr>
        <w:t>有菩萨乘诸善男子、善女人等，虽曾得见若百、若千，或无量佛，于彼诸佛及弟子所亦多修行布施、净戒、安忍、精进、静虑、般若，而有所得为方便故，不能修学甚深般若波罗蜜多乃至布施波罗蜜多。善现当知，是善男子、善女人等，闻说如是甚深般若波罗蜜多，心生轻慢，便从座起，舍众而去。彼既轻慢甚深般若波罗蜜多，亦轻慢佛；既舍如是甚深般若波罗蜜多，亦舍诸佛。今此众中亦有彼类，闻我宣说甚深般若波罗蜜多，心不恭敬，舍众而去。所以者何？是善男子、善女人等，先世闻说甚深般若波罗蜜多已曾舍去，由宿习力今闻我说还复舍去。</w:t>
      </w: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/>
    <w:p w:rsidR="003009AE" w:rsidRDefault="003009AE" w:rsidP="003009AE">
      <w:r>
        <w:rPr>
          <w:rFonts w:hint="eastAsia"/>
        </w:rPr>
        <w:t>是善男子、善女人等，于深般若波罗蜜多，身、语及心皆不和合，由斯造作增长愚痴恶慧罪业。彼由造作增长愚痴恶慧罪业，闻深般若波罗蜜多，即便毁谤障碍弃舍。彼既毁谤障碍弃舍甚深般若波罗蜜多，即为毁谤障碍弃舍三世诸佛一切智智。彼由毁谤障碍弃舍三世诸佛一切智智，即便造作增长能感匮正法业。彼由造作增长能感匮正法业，堕大地狱，经多百岁乃至经多百千俱胝那庾多岁，受诸楚毒猛利大苦。彼罪重故，于此世界从一大地狱至一大地狱，乃至火劫、水劫、风劫未起已来，受诸楚毒猛利大苦。若此世界火劫、水劫、风劫起时，彼匮法业犹未尽故，死已转生他方世界与此同类大地狱中，经多百岁乃至经多百千俱胝那庾多岁，受诸楚毒猛利大苦。彼罪重故，于他世界从一大地狱至一大地狱，乃至火劫、水劫、风劫未起已来，受诸楚毒猛利大苦。若他世界火劫、水劫、风劫起时，彼匮法业犹未尽故，死已转生余方世界与此同类大地狱中，经多百岁乃至经多百千俱胝那庾多岁，受诸楚毒猛利大苦。彼罪重故，于余世界从一大地狱至一大地狱，乃至火劫、水劫、风劫未起已来，受诸楚毒猛利大苦，如是展转遍历十方诸余世界大地狱中，受诸楚毒猛利大苦。若彼诸余十方世界火劫、水劫、风劫起时，彼匮法业犹未尽故，死已还生此堪忍界大地狱中，从一大地狱至一大地狱，乃至火劫、水劫、风劫未起已来，受诸楚毒猛利大苦。若此世界火劫、水劫、风劫起时，彼匮法业犹未尽故，死已复生他余世界，遍历十方大地狱中，受诸楚毒猛利大苦。</w:t>
      </w:r>
    </w:p>
    <w:p w:rsidR="003009AE" w:rsidRDefault="003009AE" w:rsidP="003009AE">
      <w:pPr>
        <w:rPr>
          <w:rFonts w:hint="eastAsia"/>
        </w:rPr>
      </w:pPr>
      <w:r>
        <w:rPr>
          <w:rFonts w:hint="eastAsia"/>
        </w:rPr>
        <w:t>如是轮回经无数劫，彼匮法罪业势稍微，从地狱出堕傍生趣，经多百岁乃至经多百千俱胝那庾多岁，受傍生身备遭残害恐迫等苦。罪未尽故，于此世界从一险恶处至一险恶处，乃至火劫、水劫、风劫未起已来，备遭残害恐迫等苦。若此世界三灾坏时，彼匮法业余势未尽，死已转生他方世界与此同类傍生趣中，经多百岁乃至经多百千俱胝那庾多岁，备遭残害恐迫等苦。罪未尽故，于他世界从一险恶处至一险恶处，乃至火劫、水劫、风劫未起已来，备遭残害恐迫等苦。若他世界三灾坏时，彼匮法业余势未尽，死已转生余方世界与此同类傍生趣中，经多百岁乃至经多百千俱胝那庾多岁，备遭残害恐迫等苦。罪未尽故，于余世界从一险恶处至一险恶处，乃至火劫、水劫、风劫未起已来，备遭残害恐迫等苦，如是展转遍历十方诸余世界，受傍生身备遭残害恐迫等苦。若彼诸余十方世界三灾坏时，彼匮法业余势未尽，死已还生此堪忍界傍生趣中，从一险恶处至一险恶处，乃至火劫、水劫、风劫未起已来，备遭残害恐迫等苦。若此世界三灾坏时，彼匮法业余势未尽，死已复生他余世界，遍历十方傍生趣中广受众苦。</w:t>
      </w:r>
    </w:p>
    <w:p w:rsidR="002B0FEE" w:rsidRDefault="002B0FEE" w:rsidP="003009AE"/>
    <w:p w:rsidR="003009AE" w:rsidRDefault="003009AE" w:rsidP="003009AE">
      <w:pPr>
        <w:rPr>
          <w:rFonts w:hint="eastAsia"/>
        </w:rPr>
      </w:pPr>
      <w:r>
        <w:rPr>
          <w:rFonts w:hint="eastAsia"/>
        </w:rPr>
        <w:t>如是循环经无数劫，彼匮法罪业势渐薄，免傍生趣堕鬼界中，经多百岁乃至经多百千俱胝那庾多岁，备受饥羸焦渴等苦。罪未尽故，于此世界从一饿鬼国至一饿鬼国，乃至火劫、水劫、风劫未起已来，备受饥羸焦渴等苦。若此世界三灾坏时，彼匮法业余势未尽，死已转生他方世界与此同类饿鬼趣中，经多百岁乃至经多百千俱胝那庾多岁，备受饥羸焦渴等苦。罪未尽故，于他世界从一饿鬼国至一饿鬼国，乃至火劫、水劫、风劫未起已来，备受饥羸焦渴等苦。若他世界三灾坏时，彼匮法业余势未尽，死已转生余方世界与此同类饿鬼趣中，经多百岁乃至经多百千俱胝那庾多岁，备受饥羸焦渴等苦。罪未尽故，于余世界从一饿鬼国至一饿鬼国，乃至火劫、水劫、风劫未起已来，备受饥羸焦渴等苦，如是展转遍历十方诸余世界，于鬼界中备受饥羸焦渴等苦。若彼诸余十方世界三灾坏时，彼匮法业余势未尽，死已还生此堪忍界饿鬼趣中，从一饿鬼国至一饿鬼国，乃至火劫、水劫、风劫未起已来，备受饥羸焦渴等苦。若此世界三灾坏时，彼匮法业余势未尽，死已复生他余世界，遍历十方饿鬼趣中广受众苦。</w:t>
      </w: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3009AE" w:rsidRDefault="003009AE" w:rsidP="003009AE">
      <w:r>
        <w:rPr>
          <w:rFonts w:hint="eastAsia"/>
        </w:rPr>
        <w:t>如是周流经无数劫，彼匮法业余势将尽，出饿鬼界来生人中，虽得为人而居下贱，谓或生在生盲聋家、或旃荼罗家、或补羯娑家、或屠脍家、或渔猎家、或工匠家、或乐人家、或邪见家、或余猥杂恶律仪家；或所受身无眼、无耳、无鼻、无舌、无手、无足、盲瞎、聋哑、痈疽、疥癞、风狂、癫痫、癃残、背偻、矬陋、挛躄、诸根缺减、黧黮穷瘁、顽嚣无识，诸有所为人皆轻诮，或所生处不闻佛名、法名、僧名、菩萨名、独觉名，或复生于幽暗世界，恒无昼夜不睹光明，居处险陋秽恶毒刺。所以者何？彼匮法业造作增长极深重故，受如是等不可爱乐圆满苦果，品类众多难可具说，若欲具说穷劫不尽。</w:t>
      </w:r>
    </w:p>
    <w:p w:rsidR="003009AE" w:rsidRDefault="003009AE" w:rsidP="003009AE"/>
    <w:p w:rsidR="003009AE" w:rsidRDefault="003009AE" w:rsidP="003009AE">
      <w:pPr>
        <w:rPr>
          <w:rFonts w:hint="eastAsia"/>
        </w:rPr>
      </w:pPr>
      <w:r>
        <w:rPr>
          <w:rFonts w:hint="eastAsia"/>
        </w:rPr>
        <w:t>尔时，舍利子白佛言：世尊，彼所造作增长能感匮正法业，与五无间业可说相似不？佛告舍利子：感匮法业最极粗重，不可以比五无间业。谓彼闻说甚深般若波罗蜜多，即便拒逆、诽谤、毁訾，言：‘如是语非佛所说，非法、非律、非大师教，我等于此不应信学。’是谤法人自谤般若波罗蜜多亦教他谤；自坏其身，亦令他坏；自饮毒药，亦令他饮；自失生天解脱乐果，亦令他失；自持其身趣地狱火，亦令他趣；自不信解甚深般若波罗蜜多，亦教他人令不信解；自沉苦海，亦令他溺。</w:t>
      </w:r>
    </w:p>
    <w:p w:rsidR="002B0FEE" w:rsidRDefault="002B0FEE" w:rsidP="003009AE"/>
    <w:p w:rsidR="003009AE" w:rsidRDefault="003009AE" w:rsidP="003009AE">
      <w:r>
        <w:rPr>
          <w:rFonts w:hint="eastAsia"/>
        </w:rPr>
        <w:t>舍利子，我于如是甚深般若波罗蜜多，尚不欲令谤正法者闻其名字，况为彼说？舍利子，谤正法者，我尚不听住菩萨乘善男子等闻其名字，况当眼见？岂许共住？何以故？舍利子，诸有诽谤甚深般若波罗蜜多，当知彼名坏正法者，堕黑暗类如秽蜗螺，自污污他如臭烂粪。若有信用坏法者言，亦受如前所说大苦。舍利子，诸有破坏甚深般若波罗蜜多，当知彼类即是地狱、傍生、饿鬼，决定当受极重猛利无边大苦，是故智者不应毁谤甚深般若波罗蜜多。</w:t>
      </w:r>
    </w:p>
    <w:p w:rsidR="003009AE" w:rsidRDefault="003009AE" w:rsidP="003009AE"/>
    <w:p w:rsidR="003009AE" w:rsidRDefault="003009AE" w:rsidP="003009AE">
      <w:r>
        <w:rPr>
          <w:rFonts w:hint="eastAsia"/>
        </w:rPr>
        <w:t>时，舍利子复白佛言：如来何缘但说如是坏正法者堕大地狱、傍生、鬼界长时受苦，而不说彼形貌身量？</w:t>
      </w:r>
    </w:p>
    <w:p w:rsidR="003009AE" w:rsidRDefault="003009AE" w:rsidP="003009AE">
      <w:r>
        <w:rPr>
          <w:rFonts w:hint="eastAsia"/>
        </w:rPr>
        <w:t>佛告舍利子：止！不应说坏正法者当来所受恶趣形量。所以者何？我若具说彼趣形量，彼闻惊怖，当吐热血，便致命终，或近死苦，心顿忧恼如中毒箭，身渐枯悴如被截苗。恐彼闻说谤正法者，当受如是大丑苦身，徒自惊惶，丧失身命。我愍彼故，不为汝说。</w:t>
      </w:r>
    </w:p>
    <w:p w:rsidR="003009AE" w:rsidRDefault="003009AE" w:rsidP="003009AE"/>
    <w:p w:rsidR="003009AE" w:rsidRDefault="003009AE" w:rsidP="003009AE">
      <w:r>
        <w:rPr>
          <w:rFonts w:hint="eastAsia"/>
        </w:rPr>
        <w:t>舍利子言：唯愿佛说彼恶形量，明诫未来，令知谤法当获大苦，不造斯罪。</w:t>
      </w:r>
    </w:p>
    <w:p w:rsidR="003009AE" w:rsidRDefault="003009AE" w:rsidP="003009AE">
      <w:r>
        <w:rPr>
          <w:rFonts w:hint="eastAsia"/>
        </w:rPr>
        <w:t>佛告舍利子：我先所说足为明诫！谓未来世善男子等，闻我所说坏正法业造作增长极圆满者，堕大地狱、傍生、鬼界一一趣中长时受苦，足自兢持，不谤正法。</w:t>
      </w:r>
    </w:p>
    <w:p w:rsidR="003009AE" w:rsidRDefault="003009AE" w:rsidP="003009AE">
      <w:pPr>
        <w:rPr>
          <w:rFonts w:hint="eastAsia"/>
        </w:rPr>
      </w:pPr>
      <w:r>
        <w:rPr>
          <w:rFonts w:hint="eastAsia"/>
        </w:rPr>
        <w:t>时，舍利子即白佛言：唯然，世尊！唯然，善逝！当来自类善男子等，闻佛先说坏正法业感长时苦，足为明诫，宁舍身命，终不谤法，勿我未来当受斯苦！</w:t>
      </w: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/>
    <w:p w:rsidR="003009AE" w:rsidRDefault="003009AE" w:rsidP="003009AE"/>
    <w:p w:rsidR="003009AE" w:rsidRDefault="003009AE" w:rsidP="003009AE">
      <w:r>
        <w:rPr>
          <w:rFonts w:hint="eastAsia"/>
        </w:rPr>
        <w:t>尔时，善现便白佛言：若有聪明善男子等，闻佛所说谤正法人于当来世久受重苦，应善护持身、语、意业，勿于正法诽谤毁坏，堕三恶趣长劫受苦，于久远时不见诸佛、不闻正法、不值遇僧，不得生于有佛国土，虽生人趣下贱贫穷、丑陋顽愚、支体不具，诸有所说，人不信受。</w:t>
      </w:r>
    </w:p>
    <w:p w:rsidR="003009AE" w:rsidRDefault="003009AE" w:rsidP="003009AE">
      <w:r>
        <w:rPr>
          <w:rFonts w:hint="eastAsia"/>
        </w:rPr>
        <w:t>具寿善现复白佛言：造作增长感匮法业，岂不由习恶语业耶？</w:t>
      </w:r>
    </w:p>
    <w:p w:rsidR="003009AE" w:rsidRDefault="003009AE" w:rsidP="003009AE">
      <w:r>
        <w:rPr>
          <w:rFonts w:hint="eastAsia"/>
        </w:rPr>
        <w:t>佛告善现：如是，如是，实由惯习恶语业故，造作增长感匮法业。于我正法毗奈耶中，当有愚痴诸出家者，彼虽称我以为大师，而于我说甚深般若波罗蜜多诽谤毁坏。</w:t>
      </w:r>
    </w:p>
    <w:p w:rsidR="003009AE" w:rsidRDefault="003009AE" w:rsidP="003009AE">
      <w:r>
        <w:rPr>
          <w:rFonts w:hint="eastAsia"/>
        </w:rPr>
        <w:t>善现当知，若有谤毁甚深般若波罗蜜多，则为谤毁诸佛无上正等菩提；若有谤毁诸佛无上正等菩提，则为谤毁三世诸佛一切智智；若有谤毁三世诸佛一切智智，则为谤毁佛、法、僧宝；若有谤毁佛、法、僧宝，则当谤毁世间正见；若当谤毁世间正见，则当谤毁布施等六波罗蜜多，广说乃至一切相智。彼由谤毁诸功德聚，则便摄受无量无数无边罪业；由彼摄受无量无数无边罪业，则便摄受一切地狱、傍生、鬼界及人趣中无量无数无边大苦。</w:t>
      </w:r>
    </w:p>
    <w:p w:rsidR="003009AE" w:rsidRDefault="003009AE" w:rsidP="003009AE"/>
    <w:p w:rsidR="003009AE" w:rsidRDefault="003009AE" w:rsidP="003009AE">
      <w:r>
        <w:rPr>
          <w:rFonts w:hint="eastAsia"/>
        </w:rPr>
        <w:t>尔时，善现复白佛言：彼愚痴人几因缘故，谤毁如是甚深般若波罗蜜多？</w:t>
      </w:r>
    </w:p>
    <w:p w:rsidR="003009AE" w:rsidRDefault="003009AE" w:rsidP="003009AE">
      <w:r>
        <w:rPr>
          <w:rFonts w:hint="eastAsia"/>
        </w:rPr>
        <w:t>佛告善现：由四因缘，何等为四？一者、为诸邪魔所扇惑故；二者、于甚深法不信解故；三者、不勤精进，耽著五蕴，诸恶知识所摄受故；四者、多怀瞋恚，乐行恶法，喜自高举，轻蔑他故。彼愚痴人由具如是四因缘故，谤毁如是甚深般若波罗蜜多，由此当来受诸大苦。</w:t>
      </w:r>
    </w:p>
    <w:p w:rsidR="003009AE" w:rsidRDefault="003009AE" w:rsidP="003009AE"/>
    <w:p w:rsidR="003009AE" w:rsidRDefault="003009AE" w:rsidP="003009AE">
      <w:r>
        <w:rPr>
          <w:rFonts w:hint="eastAsia"/>
        </w:rPr>
        <w:t>尔时，具寿善现复白佛言：世尊，诸愚痴人不勤精进，为恶知识之所摄受，未种善根，具诸恶行，于佛所说甚深般若波罗蜜多实难信解。</w:t>
      </w:r>
    </w:p>
    <w:p w:rsidR="003009AE" w:rsidRDefault="003009AE" w:rsidP="003009AE">
      <w:r>
        <w:rPr>
          <w:rFonts w:hint="eastAsia"/>
        </w:rPr>
        <w:t>佛告善现：如是，如是，如汝所说。</w:t>
      </w:r>
    </w:p>
    <w:p w:rsidR="003009AE" w:rsidRDefault="003009AE" w:rsidP="003009AE">
      <w:r>
        <w:rPr>
          <w:rFonts w:hint="eastAsia"/>
        </w:rPr>
        <w:t>具寿善现复白佛言：如是般若波罗蜜多，云何甚深难信难解？</w:t>
      </w:r>
    </w:p>
    <w:p w:rsidR="003009AE" w:rsidRDefault="003009AE" w:rsidP="003009AE">
      <w:r>
        <w:rPr>
          <w:rFonts w:hint="eastAsia"/>
        </w:rPr>
        <w:t>佛告善现：色乃至识非缚非脱。何以故？以色乃至识无所有性，为色等自性故。如是乃至一切智、道相智、一切相智非缚非脱。何以故？以一切智、道相智、一切相智无所有性，为一切智等自性故。</w:t>
      </w:r>
    </w:p>
    <w:p w:rsidR="003009AE" w:rsidRDefault="003009AE" w:rsidP="003009AE">
      <w:pPr>
        <w:rPr>
          <w:rFonts w:hint="eastAsia"/>
        </w:rPr>
      </w:pPr>
      <w:r>
        <w:rPr>
          <w:rFonts w:hint="eastAsia"/>
        </w:rPr>
        <w:t>复次，善现，色乃至识前、后、中际非缚非脱。何以故？以色乃至识前、后、中际无所有性，为色等前、后、中际自性故。如是乃至一切智、道相智、一切相智前、后、中际非缚非脱。何以故？以一切智、道相智、一切相智前、后、中际无所有性，为一切智等前、后、中际自性故。</w:t>
      </w: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/>
    <w:p w:rsidR="003009AE" w:rsidRDefault="003009AE" w:rsidP="003009AE">
      <w:r>
        <w:rPr>
          <w:rFonts w:hint="eastAsia"/>
        </w:rPr>
        <w:t>具寿善现复白佛言：不勤精进、未种善根、具不善根、恶友所摄、懈怠增上、随魔力行、精进微劣、失念恶慧补特伽罗，于佛所说甚深般若波罗蜜多实难信解。</w:t>
      </w:r>
    </w:p>
    <w:p w:rsidR="003009AE" w:rsidRDefault="003009AE" w:rsidP="003009AE">
      <w:r>
        <w:rPr>
          <w:rFonts w:hint="eastAsia"/>
        </w:rPr>
        <w:t>佛告善现：如是，如是，如汝所说。所以者何？善现，色清净即果清净，果清净即色清净。何以故？是色清净与果清净，无二、无二分、无别、无断故。如是乃至诸佛无上正等菩提清净即果清净，果清净即诸佛无上正等菩提清净。何以故？是诸佛无上正等菩提清净与果清净，无二、无二分、无别、无断故。</w:t>
      </w:r>
    </w:p>
    <w:p w:rsidR="003009AE" w:rsidRDefault="003009AE" w:rsidP="003009AE">
      <w:r>
        <w:rPr>
          <w:rFonts w:hint="eastAsia"/>
        </w:rPr>
        <w:t>复次，善现，色清净即般若波罗蜜多清净，般若波罗蜜多清净即色清净。何以故？是色清净与般若波罗蜜多清净，无二、无二分、无别、无断故。如是乃至一切相智清净即般若波罗蜜多清净，般若波罗蜜多清净即一切相智清净。何以故？是一切相智清净与般若波罗蜜多清净，无二、无二分、无别、无断故。</w:t>
      </w:r>
    </w:p>
    <w:p w:rsidR="003009AE" w:rsidRDefault="003009AE" w:rsidP="003009AE">
      <w:r>
        <w:rPr>
          <w:rFonts w:hint="eastAsia"/>
        </w:rPr>
        <w:t>复次，善现，色清净即一切智智清净，一切智智清净即色清净。何以故？是色清净与一切智智清净，无二、无二分、无别、无断故。如是乃至一切相智清净即一切智智清净，一切智智清净即一切相智清净。何以故？是一切相智清净与一切智智清净，无二、无二分、无别、无断故。复次，善现，不二清净即色清净，色清净即不二清净。何以故？是不二清净与色清净，无</w:t>
      </w:r>
    </w:p>
    <w:p w:rsidR="003009AE" w:rsidRDefault="003009AE" w:rsidP="003009AE">
      <w:r>
        <w:rPr>
          <w:rFonts w:hint="eastAsia"/>
        </w:rPr>
        <w:t>二、无二分、无别、无断故。如是乃至不二清净即一切相智清净，一切相智清净即不二清净。何以故？是不二清净与一切相智清净，无二、无二分、无别、无断故。</w:t>
      </w:r>
    </w:p>
    <w:p w:rsidR="003009AE" w:rsidRDefault="003009AE" w:rsidP="003009AE">
      <w:r>
        <w:rPr>
          <w:rFonts w:hint="eastAsia"/>
        </w:rPr>
        <w:t>复次，善现，我乃至见者清净即色清净，色清净即我乃至见者清净。何以故？是我乃至见者清净与色清净，无二、无二分、无别、无断故。如是乃至我乃至见者清净即一切相智清净，一切相智清净即我乃至见者清净。何以故？是我乃至见者清净与一切相智清净，无二、无二分、无别、无断故。</w:t>
      </w:r>
    </w:p>
    <w:p w:rsidR="003009AE" w:rsidRDefault="003009AE" w:rsidP="003009AE">
      <w:r>
        <w:rPr>
          <w:rFonts w:hint="eastAsia"/>
        </w:rPr>
        <w:t>复次，善现，贪、瞋、痴清净即色清净，色清净即贪、瞋、痴清净。何以故？是贪、瞋、痴清净与色清净，无二、无二分、无别、无断故。如是乃至贪、瞋、痴清净即一切相智清净，一切相智清净即贪、瞋、痴清净。何以故？是贪、瞋、痴清净与一切相智清净，无二、无二分、无别、无断故。</w:t>
      </w:r>
    </w:p>
    <w:p w:rsidR="003009AE" w:rsidRDefault="003009AE" w:rsidP="003009AE">
      <w:r>
        <w:rPr>
          <w:rFonts w:hint="eastAsia"/>
        </w:rPr>
        <w:t>复次，善现，色清净故受清净，受清净故色清净。何以故？是色清净与受清净，无二、无二分、无别、无断故。如是受清净故想清净，想清净故受清净，展转乃至道相智清净故一切相智清净，一切相智清净故道相智清净。何以故？是道相智清净与一切相智清净，无二、无二分、无别、无断故。</w:t>
      </w:r>
    </w:p>
    <w:p w:rsidR="003009AE" w:rsidRDefault="003009AE" w:rsidP="003009AE">
      <w:pPr>
        <w:rPr>
          <w:rFonts w:hint="eastAsia"/>
        </w:rPr>
      </w:pPr>
      <w:r>
        <w:rPr>
          <w:rFonts w:hint="eastAsia"/>
        </w:rPr>
        <w:t>复次，善现，般若波罗蜜多清净故色清净，色清净故一切智智清净。何以故？若般若波罗蜜多清净、若色清净、若一切智智清净，无二、无二分、无别、无断故。如是乃至般若波罗蜜多清净故一切相智清净，一切相智清净故一切智智清净。何以故？若般若波罗蜜多清净，若一切相智清净，若一切智智清净，无二、无二分、无别、无断故。广说乃至一切相智清净故色清净，色清净故一切智智清净。何以故？若一切相智清净，若色清净，若一切智智清净，无二、无二分、无别、无断故。如是乃至一切相智清净故道相智清净，道相智清净故一切智智清净。何以故？若一切相智清净，若道相智清净，若一切智智清净，无二、无二分、无别、无断故。</w:t>
      </w: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>
      <w:pPr>
        <w:rPr>
          <w:rFonts w:hint="eastAsia"/>
        </w:rPr>
      </w:pPr>
    </w:p>
    <w:p w:rsidR="002B0FEE" w:rsidRDefault="002B0FEE" w:rsidP="003009AE"/>
    <w:p w:rsidR="003009AE" w:rsidRDefault="003009AE" w:rsidP="003009AE">
      <w:pPr>
        <w:rPr>
          <w:rFonts w:hint="eastAsia"/>
        </w:rPr>
      </w:pPr>
      <w:r>
        <w:rPr>
          <w:rFonts w:hint="eastAsia"/>
        </w:rPr>
        <w:t>复次，善现，一切智智清净故色清净，色清净故般若波罗蜜多清净。何以故？若一切智智清净，若色清净，若般若波罗蜜多清净，无二、无二分、无别、无断故。如是乃至一切智智清净故一切相智清净，一切相智清净故般若波罗蜜多清净。何以故？若一切智智清净，若一切相智清净，若般若波罗蜜多清净，无二、无二分、无别、无断故。广说乃至一切智智清净故色清净，色清净故一切相智清净。何以故？若一切智智清净，若色清净，若一切相智清净，无二、无二分、无别、无断故。如是乃至一切智智清净故道相智清净，道相智清净故一切相智清净。何以故？若一切智智清净，若道相智清净，若一切相智清净，无二、无二分、无别、无断故。</w:t>
      </w:r>
    </w:p>
    <w:p w:rsidR="003009AE" w:rsidRDefault="003009AE" w:rsidP="003009AE">
      <w:pPr>
        <w:rPr>
          <w:rFonts w:hint="eastAsia"/>
        </w:rPr>
      </w:pPr>
      <w:r>
        <w:rPr>
          <w:rFonts w:hint="eastAsia"/>
        </w:rPr>
        <w:t>复次，善现，有为清净故无为清净，无为清净故有为清净。何以故？若有为清净，若无为清净，无二、无二分、无别、无断故。</w:t>
      </w:r>
    </w:p>
    <w:p w:rsidR="00B42F10" w:rsidRDefault="003009AE" w:rsidP="003009AE">
      <w:r>
        <w:rPr>
          <w:rFonts w:hint="eastAsia"/>
        </w:rPr>
        <w:t>复次，善现，过去清净故未来、现在清净，未来清净故过去、现在清净，现在清净故过去、未来清净。何以故？若过去清净，若未来清净，若现在清净，无二、无二分、无别、无断故。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2EC" w:rsidRDefault="00F272EC" w:rsidP="00853D34">
      <w:r>
        <w:separator/>
      </w:r>
    </w:p>
  </w:endnote>
  <w:endnote w:type="continuationSeparator" w:id="0">
    <w:p w:rsidR="00F272EC" w:rsidRDefault="00F272E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63750F">
        <w:pPr>
          <w:pStyle w:val="a4"/>
          <w:jc w:val="right"/>
        </w:pPr>
        <w:fldSimple w:instr=" PAGE   \* MERGEFORMAT ">
          <w:r w:rsidR="002B0FEE" w:rsidRPr="002B0FEE">
            <w:rPr>
              <w:noProof/>
              <w:lang w:val="zh-CN"/>
            </w:rPr>
            <w:t>10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2EC" w:rsidRDefault="00F272EC" w:rsidP="00853D34">
      <w:r>
        <w:separator/>
      </w:r>
    </w:p>
  </w:footnote>
  <w:footnote w:type="continuationSeparator" w:id="0">
    <w:p w:rsidR="00F272EC" w:rsidRDefault="00F272E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2B0FEE" w:rsidP="002B0FEE">
    <w:pPr>
      <w:tabs>
        <w:tab w:val="left" w:pos="3615"/>
        <w:tab w:val="center" w:pos="4153"/>
      </w:tabs>
      <w:jc w:val="center"/>
      <w:rPr>
        <w:rFonts w:ascii="黑体" w:eastAsia="黑体" w:hAnsi="黑体"/>
        <w:sz w:val="32"/>
        <w:szCs w:val="32"/>
      </w:rPr>
    </w:pPr>
    <w:r w:rsidRPr="002B0FEE">
      <w:rPr>
        <w:rFonts w:ascii="黑体" w:eastAsia="黑体" w:hAnsi="黑体" w:hint="eastAsia"/>
        <w:sz w:val="32"/>
        <w:szCs w:val="32"/>
      </w:rPr>
      <w:t>引发般若波罗蜜多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300AFD" w:rsidRPr="00300AFD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第505-506卷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7B3A98" w:rsidP="007B3A98">
    <w:pPr>
      <w:pStyle w:val="a3"/>
      <w:rPr>
        <w:rFonts w:ascii="黑体" w:eastAsia="黑体" w:hAnsi="黑体"/>
      </w:rPr>
    </w:pPr>
    <w:r w:rsidRPr="007B3A98">
      <w:rPr>
        <w:rFonts w:ascii="黑体" w:eastAsia="黑体" w:hAnsi="黑体" w:hint="eastAsia"/>
      </w:rPr>
      <w:t>三分</w:t>
    </w:r>
    <w:r w:rsidR="002B0FEE">
      <w:rPr>
        <w:rFonts w:ascii="黑体" w:eastAsia="黑体" w:hAnsi="黑体" w:hint="eastAsia"/>
      </w:rPr>
      <w:t xml:space="preserve"> </w:t>
    </w:r>
    <w:r w:rsidRPr="007B3A98">
      <w:rPr>
        <w:rFonts w:ascii="黑体" w:eastAsia="黑体" w:hAnsi="黑体" w:hint="eastAsia"/>
      </w:rPr>
      <w:t>地狱品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8537E"/>
    <w:rsid w:val="000A165C"/>
    <w:rsid w:val="000A73AC"/>
    <w:rsid w:val="000B44DB"/>
    <w:rsid w:val="000C0B98"/>
    <w:rsid w:val="000C109A"/>
    <w:rsid w:val="000C3085"/>
    <w:rsid w:val="000C643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0FEE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09AE"/>
    <w:rsid w:val="00300AFD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1F04"/>
    <w:rsid w:val="004621EE"/>
    <w:rsid w:val="00484965"/>
    <w:rsid w:val="004877CD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3ED4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3750F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4CA0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1802"/>
    <w:rsid w:val="007B3A98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72592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3EB2"/>
    <w:rsid w:val="00A65744"/>
    <w:rsid w:val="00A66296"/>
    <w:rsid w:val="00A7141B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4F2E"/>
    <w:rsid w:val="00BD6A63"/>
    <w:rsid w:val="00BE0571"/>
    <w:rsid w:val="00BE1111"/>
    <w:rsid w:val="00BE5E98"/>
    <w:rsid w:val="00BF21AF"/>
    <w:rsid w:val="00BF29DB"/>
    <w:rsid w:val="00BF5BED"/>
    <w:rsid w:val="00BF5E01"/>
    <w:rsid w:val="00C0692E"/>
    <w:rsid w:val="00C074B0"/>
    <w:rsid w:val="00C13368"/>
    <w:rsid w:val="00C13D65"/>
    <w:rsid w:val="00C1556D"/>
    <w:rsid w:val="00C15A3F"/>
    <w:rsid w:val="00C2750E"/>
    <w:rsid w:val="00C320E9"/>
    <w:rsid w:val="00C33F87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C60D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38F3"/>
    <w:rsid w:val="00F27220"/>
    <w:rsid w:val="00F272EC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1487</Words>
  <Characters>8482</Characters>
  <Application>Microsoft Office Word</Application>
  <DocSecurity>0</DocSecurity>
  <Lines>70</Lines>
  <Paragraphs>19</Paragraphs>
  <ScaleCrop>false</ScaleCrop>
  <Company/>
  <LinksUpToDate>false</LinksUpToDate>
  <CharactersWithSpaces>9950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2023-09-09T01:33:00Z</dcterms:modified>
</cp:coreProperties>
</file>