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4327FA" w:rsidRPr="008E77D8" w:rsidRDefault="004327FA" w:rsidP="004327FA">
      <w:pPr>
        <w:rPr>
          <w:rFonts w:hint="eastAsia"/>
          <w:b/>
        </w:rPr>
      </w:pPr>
      <w:r w:rsidRPr="008E77D8">
        <w:rPr>
          <w:rFonts w:hint="eastAsia"/>
          <w:b/>
        </w:rPr>
        <w:t>尔时，具寿善现白佛言：世尊，若诸法等平等之性皆本性空，此本性空于一切法非能、所作，云何菩萨摩诃萨行深般若波罗蜜多时，不动胜义以四摄事饶益有情？</w:t>
      </w:r>
    </w:p>
    <w:p w:rsidR="008C1A51" w:rsidRDefault="008C1A51" w:rsidP="004327FA"/>
    <w:p w:rsidR="004327FA" w:rsidRDefault="004327FA" w:rsidP="004327FA">
      <w:pPr>
        <w:rPr>
          <w:rFonts w:hint="eastAsia"/>
        </w:rPr>
      </w:pPr>
      <w:r>
        <w:rPr>
          <w:rFonts w:hint="eastAsia"/>
        </w:rPr>
        <w:t>佛告善现：如是，如是，一切法等平等之性皆本性空，此本性空于一切法非能、所作，然诸菩萨能为有情以布施等作饶益事。若诸有情自知诸法皆本性空，则诸如来及诸菩萨不现神通作希有事，谓于诸法本性空中虽无所动，而令有情远离种种妄想颠倒，谓令有情远离我想、有情想乃至知者、见者想，亦令远离色乃至识想，眼处乃至意处想，色处乃至法处想，眼界乃至意界想，色界乃至法界想，眼识界乃至意识界想，眼触乃至意触想，眼触为缘所生诸受乃至意触为缘所生诸受想，地界乃至识界想，无明乃至老死想，亦令远离有为界想。住无为界，解脱一切生老病死。</w:t>
      </w:r>
      <w:r w:rsidRPr="008E77D8">
        <w:rPr>
          <w:rFonts w:hint="eastAsia"/>
          <w:b/>
        </w:rPr>
        <w:t>无为界者即诸法空，依世俗说名无为界。</w:t>
      </w:r>
    </w:p>
    <w:p w:rsidR="008C1A51" w:rsidRDefault="008C1A51" w:rsidP="004327FA"/>
    <w:p w:rsidR="004327FA" w:rsidRDefault="004327FA" w:rsidP="004327FA">
      <w:pPr>
        <w:rPr>
          <w:rFonts w:hint="eastAsia"/>
          <w:b/>
        </w:rPr>
      </w:pPr>
      <w:r w:rsidRPr="008E77D8">
        <w:rPr>
          <w:rFonts w:hint="eastAsia"/>
          <w:b/>
        </w:rPr>
        <w:t>具寿善现复白佛言：由何空故说诸法空？佛告善现：由想空故说诸法空。</w:t>
      </w:r>
    </w:p>
    <w:p w:rsidR="008E77D8" w:rsidRPr="008E77D8" w:rsidRDefault="008E77D8" w:rsidP="004327FA">
      <w:pPr>
        <w:rPr>
          <w:b/>
        </w:rPr>
      </w:pPr>
    </w:p>
    <w:p w:rsidR="004327FA" w:rsidRDefault="004327FA" w:rsidP="004327FA">
      <w:pPr>
        <w:rPr>
          <w:rFonts w:hint="eastAsia"/>
        </w:rPr>
      </w:pPr>
      <w:r>
        <w:rPr>
          <w:rFonts w:hint="eastAsia"/>
        </w:rPr>
        <w:t>复次，善现，于意云何？若变化身复作化事，此有实事而不空耶？善现对曰：诸所变化都无实事，一切皆空。</w:t>
      </w:r>
    </w:p>
    <w:p w:rsidR="008E77D8" w:rsidRDefault="008E77D8" w:rsidP="004327FA"/>
    <w:p w:rsidR="004327FA" w:rsidRDefault="004327FA" w:rsidP="004327FA">
      <w:pPr>
        <w:rPr>
          <w:rFonts w:hint="eastAsia"/>
        </w:rPr>
      </w:pPr>
      <w:r>
        <w:rPr>
          <w:rFonts w:hint="eastAsia"/>
        </w:rPr>
        <w:t>佛告善现：变化与空，如是二法非合非散，此二俱以空空故空，不应分别是空是化。所以者何？非空性中有空、有化二事可得，以一切法毕竟空故。</w:t>
      </w:r>
    </w:p>
    <w:p w:rsidR="008E77D8" w:rsidRDefault="008E77D8" w:rsidP="004327FA"/>
    <w:p w:rsidR="004327FA" w:rsidRDefault="004327FA" w:rsidP="004327FA">
      <w:pPr>
        <w:rPr>
          <w:rFonts w:hint="eastAsia"/>
        </w:rPr>
      </w:pPr>
      <w:r>
        <w:rPr>
          <w:rFonts w:hint="eastAsia"/>
        </w:rPr>
        <w:t>复次，善现，无色非化，无受、想、行、识非化。诸是化者无不皆空，余法有情应知亦尔。</w:t>
      </w:r>
    </w:p>
    <w:p w:rsidR="004327FA" w:rsidRDefault="004327FA" w:rsidP="004327FA">
      <w:r>
        <w:rPr>
          <w:rFonts w:hint="eastAsia"/>
        </w:rPr>
        <w:t>具寿善现复白佛言：蕴、界、处等世间诸法及诸有情可皆是化，四念住等出世间法及诸有情岂亦是化？</w:t>
      </w:r>
    </w:p>
    <w:p w:rsidR="004327FA" w:rsidRDefault="004327FA" w:rsidP="004327FA">
      <w:r>
        <w:rPr>
          <w:rFonts w:hint="eastAsia"/>
        </w:rPr>
        <w:t>佛告善现：一切世间、出世法等无非是化，然于其中有声闻化，有独觉化，有菩萨化，有如来化，有烦恼化，有诸业化，由此因缘，我说一切皆如变化等无差别。</w:t>
      </w:r>
    </w:p>
    <w:p w:rsidR="004327FA" w:rsidRDefault="004327FA" w:rsidP="004327FA"/>
    <w:p w:rsidR="004327FA" w:rsidRDefault="004327FA" w:rsidP="004327FA">
      <w:r>
        <w:rPr>
          <w:rFonts w:hint="eastAsia"/>
        </w:rPr>
        <w:t>具寿善现复白佛言：一切断界，所谓预流、一来、不还、阿罗汉果、独觉、如来永断烦恼习气相续，岂亦是化？</w:t>
      </w:r>
    </w:p>
    <w:p w:rsidR="004327FA" w:rsidRDefault="004327FA" w:rsidP="004327FA">
      <w:r>
        <w:rPr>
          <w:rFonts w:hint="eastAsia"/>
        </w:rPr>
        <w:t>佛告善现：如是诸法，若与生灭二相合者，亦皆是化。具寿善现复白佛言：何法非化？</w:t>
      </w:r>
    </w:p>
    <w:p w:rsidR="004327FA" w:rsidRDefault="004327FA" w:rsidP="004327FA">
      <w:r>
        <w:rPr>
          <w:rFonts w:hint="eastAsia"/>
        </w:rPr>
        <w:t>佛告善现：若法不与生灭相合，是法非化。具寿善现复白佛言：何法不与生灭相合？</w:t>
      </w:r>
    </w:p>
    <w:p w:rsidR="004327FA" w:rsidRDefault="004327FA" w:rsidP="004327FA">
      <w:r>
        <w:rPr>
          <w:rFonts w:hint="eastAsia"/>
        </w:rPr>
        <w:t>佛告善现：不虚诳法即是涅槃，此法不与生灭相合，是故非化。</w:t>
      </w:r>
    </w:p>
    <w:p w:rsidR="004327FA" w:rsidRDefault="004327FA" w:rsidP="004327FA">
      <w:r>
        <w:rPr>
          <w:rFonts w:hint="eastAsia"/>
        </w:rPr>
        <w:t>具寿善现复白佛言：如世尊说，平等法性一切皆空，无能动者，无二可得，无有少法非自性空，如何涅槃可说非化？</w:t>
      </w:r>
    </w:p>
    <w:p w:rsidR="008E77D8" w:rsidRDefault="004327FA" w:rsidP="004327FA">
      <w:pPr>
        <w:rPr>
          <w:rFonts w:hint="eastAsia"/>
        </w:rPr>
      </w:pPr>
      <w:r>
        <w:rPr>
          <w:rFonts w:hint="eastAsia"/>
        </w:rPr>
        <w:t>佛告善现：如是，如是，如汝所说，无有少法非自性空。此自性空，非声闻作，非独觉作，非菩萨作，非如来作，亦非余作。有佛无佛，其性常空，此即涅槃。是故我说涅槃非化，非实有法名为涅槃，可说无生、无灭、非化。</w:t>
      </w:r>
    </w:p>
    <w:p w:rsidR="004327FA" w:rsidRDefault="004327FA" w:rsidP="004327FA">
      <w:r>
        <w:rPr>
          <w:rFonts w:hint="eastAsia"/>
        </w:rPr>
        <w:t>复次，善现，我为新学诸菩萨说涅槃非化，非别实有不空涅槃，是故不应执此为难。</w:t>
      </w:r>
    </w:p>
    <w:p w:rsidR="004327FA" w:rsidRDefault="004327FA" w:rsidP="004327FA">
      <w:r>
        <w:rPr>
          <w:rFonts w:hint="eastAsia"/>
        </w:rPr>
        <w:t>尔时，善现便白佛言：云何方便教诫教授新学菩萨，令知诸法自性常空？</w:t>
      </w:r>
    </w:p>
    <w:p w:rsidR="004327FA" w:rsidRPr="008E77D8" w:rsidRDefault="004327FA" w:rsidP="004327FA">
      <w:pPr>
        <w:rPr>
          <w:b/>
        </w:rPr>
      </w:pPr>
      <w:r w:rsidRPr="008E77D8">
        <w:rPr>
          <w:rFonts w:hint="eastAsia"/>
          <w:b/>
        </w:rPr>
        <w:t>佛告善现：岂一切法先有后无而不常空？然一切法先既非有，后亦非无，自性常空，不应惊怖。应作如是方便善巧教诫教授新学菩萨，令知诸法自性常空。</w:t>
      </w:r>
    </w:p>
    <w:p w:rsidR="00B42F10" w:rsidRDefault="004327FA" w:rsidP="004327FA">
      <w:r>
        <w:rPr>
          <w:rFonts w:hint="eastAsia"/>
        </w:rPr>
        <w:t>时，薄伽梵说是经已，无量菩萨摩诃萨众，慈氏菩萨而为上首，具寿善现及舍利子、大采菽氏、大迦葉波、阿难陀等诸大声闻，及诸天、龙、阿素洛等一切大众，闻佛所说，皆大欢喜，信受奉行。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58E4" w:rsidRDefault="00C858E4" w:rsidP="00853D34">
      <w:r>
        <w:separator/>
      </w:r>
    </w:p>
  </w:endnote>
  <w:endnote w:type="continuationSeparator" w:id="0">
    <w:p w:rsidR="00C858E4" w:rsidRDefault="00C858E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D0708">
        <w:pPr>
          <w:pStyle w:val="a4"/>
          <w:jc w:val="right"/>
        </w:pPr>
        <w:fldSimple w:instr=" PAGE   \* MERGEFORMAT ">
          <w:r w:rsidR="008E77D8" w:rsidRPr="008E77D8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58E4" w:rsidRDefault="00C858E4" w:rsidP="00853D34">
      <w:r>
        <w:separator/>
      </w:r>
    </w:p>
  </w:footnote>
  <w:footnote w:type="continuationSeparator" w:id="0">
    <w:p w:rsidR="00C858E4" w:rsidRDefault="00C858E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7D8" w:rsidRDefault="008E77D8" w:rsidP="00B42F10">
    <w:pPr>
      <w:jc w:val="center"/>
      <w:rPr>
        <w:rFonts w:ascii="黑体" w:eastAsia="黑体" w:hAnsi="黑体" w:hint="eastAsia"/>
        <w:sz w:val="32"/>
        <w:szCs w:val="32"/>
      </w:rPr>
    </w:pPr>
    <w:r w:rsidRPr="008E77D8">
      <w:rPr>
        <w:rFonts w:ascii="黑体" w:eastAsia="黑体" w:hAnsi="黑体" w:hint="eastAsia"/>
        <w:sz w:val="32"/>
        <w:szCs w:val="32"/>
      </w:rPr>
      <w:t>诸法自性常空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357A70" w:rsidRPr="00357A70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第478卷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D50622" w:rsidP="00D50622">
    <w:pPr>
      <w:pStyle w:val="a3"/>
      <w:rPr>
        <w:rFonts w:ascii="黑体" w:eastAsia="黑体" w:hAnsi="黑体"/>
      </w:rPr>
    </w:pPr>
    <w:r w:rsidRPr="00D50622">
      <w:rPr>
        <w:rFonts w:ascii="黑体" w:eastAsia="黑体" w:hAnsi="黑体" w:hint="eastAsia"/>
      </w:rPr>
      <w:t>二分</w:t>
    </w:r>
    <w:r w:rsidR="008E77D8">
      <w:rPr>
        <w:rFonts w:ascii="黑体" w:eastAsia="黑体" w:hAnsi="黑体" w:hint="eastAsia"/>
      </w:rPr>
      <w:t xml:space="preserve"> </w:t>
    </w:r>
    <w:r w:rsidRPr="00D50622">
      <w:rPr>
        <w:rFonts w:ascii="黑体" w:eastAsia="黑体" w:hAnsi="黑体" w:hint="eastAsia"/>
      </w:rPr>
      <w:t>空性品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047BA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4B03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12"/>
    <w:rsid w:val="00255442"/>
    <w:rsid w:val="00255DF7"/>
    <w:rsid w:val="00262906"/>
    <w:rsid w:val="00270CCC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1FCC"/>
    <w:rsid w:val="00344216"/>
    <w:rsid w:val="003458C4"/>
    <w:rsid w:val="0035284C"/>
    <w:rsid w:val="00355565"/>
    <w:rsid w:val="00357A70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708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03ADA"/>
    <w:rsid w:val="0041784A"/>
    <w:rsid w:val="004232EF"/>
    <w:rsid w:val="004327FA"/>
    <w:rsid w:val="0044130B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B408D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A6AFA"/>
    <w:rsid w:val="005C36EB"/>
    <w:rsid w:val="005C4370"/>
    <w:rsid w:val="005C6A38"/>
    <w:rsid w:val="005D63A7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5288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1A51"/>
    <w:rsid w:val="008C357C"/>
    <w:rsid w:val="008C42D5"/>
    <w:rsid w:val="008D46D1"/>
    <w:rsid w:val="008D4C75"/>
    <w:rsid w:val="008E28F7"/>
    <w:rsid w:val="008E483C"/>
    <w:rsid w:val="008E5724"/>
    <w:rsid w:val="008E77D8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43DB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858E4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622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3A36"/>
    <w:rsid w:val="00E8760F"/>
    <w:rsid w:val="00E9003A"/>
    <w:rsid w:val="00E939A7"/>
    <w:rsid w:val="00E97435"/>
    <w:rsid w:val="00E978E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5E34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324</cp:revision>
  <dcterms:created xsi:type="dcterms:W3CDTF">2023-06-23T04:37:00Z</dcterms:created>
  <dcterms:modified xsi:type="dcterms:W3CDTF">2023-09-06T06:48:00Z</dcterms:modified>
</cp:coreProperties>
</file>