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2809C5" w:rsidRDefault="002809C5" w:rsidP="002809C5">
      <w:pPr>
        <w:rPr>
          <w:rFonts w:hint="eastAsia"/>
        </w:rPr>
      </w:pPr>
      <w:r>
        <w:rPr>
          <w:rFonts w:hint="eastAsia"/>
        </w:rPr>
        <w:t>尔时，具寿善现白佛言：世尊，若一切法皆以无性而为自性，如是无性，非诸佛作，非独觉作，非菩萨作，非声闻作，亦非住果、行向者作，云何施设诸法有异？谓此是地狱，此是傍生，此是鬼界，此是人，此是四大王众天乃至他化自在天，此是梵众天乃至色究竟天，此是空无边处天乃至非想非非想处天，此是预流，此是一来，此是不还，此是阿罗汉，此是独觉，此是菩萨，此是如来？由此业故施设地狱，由此业故施设傍生，由此业故施设鬼界，由此业故施设于人，由此业故施设四大王众天乃至他化自在天，由此业故施设梵众天乃至色究竟天，由此业故施设空无边处天乃至非想非非想处天，由此法故施设预流、一来、不还，由此法故施设阿罗汉，由此法故施设独觉，由此法故施设菩萨，由此法故施设如来？</w:t>
      </w:r>
    </w:p>
    <w:p w:rsidR="009669DA" w:rsidRPr="009669DA" w:rsidRDefault="009669DA" w:rsidP="002809C5"/>
    <w:p w:rsidR="002809C5" w:rsidRDefault="002809C5" w:rsidP="002809C5">
      <w:pPr>
        <w:rPr>
          <w:rFonts w:hint="eastAsia"/>
        </w:rPr>
      </w:pPr>
      <w:r>
        <w:rPr>
          <w:rFonts w:hint="eastAsia"/>
        </w:rPr>
        <w:t>世尊，无性之法定无作用，云何可言：由如是业生于地狱，由如是业生于傍生，由如是业生于鬼界，由如是业生于人中，由如是业生四大王众天乃至他化自在天，由如是业生梵众天乃至色究竟天，由如是业生空无边处天乃至非想非非想处天，由如是法得预流果，由如是法得一来果，由如是法得不还果，由如是法得阿罗汉果，由如是法得独觉菩提，由如是法入菩萨位行菩萨道，由如是法得一切相智名佛世尊，令诸有情解脱生死？</w:t>
      </w:r>
    </w:p>
    <w:p w:rsidR="009669DA" w:rsidRDefault="009669DA" w:rsidP="002809C5"/>
    <w:p w:rsidR="002809C5" w:rsidRDefault="002809C5" w:rsidP="002809C5">
      <w:r>
        <w:rPr>
          <w:rFonts w:hint="eastAsia"/>
        </w:rPr>
        <w:t>佛告善现：如是，如是，如汝所说，无性法中不可施设诸法有异，无业、无果亦无作用。但诸愚夫不了圣法毗奈耶故，不如实知诸法皆以无性为性，愚痴颠倒发起种种身、语、意业，随业差别受种种身。依如是身品类差别，施设地狱、傍生、鬼界、若人、若天乃至非想非非想处。</w:t>
      </w:r>
    </w:p>
    <w:p w:rsidR="002809C5" w:rsidRDefault="002809C5" w:rsidP="002809C5"/>
    <w:p w:rsidR="002809C5" w:rsidRDefault="002809C5" w:rsidP="002809C5">
      <w:pPr>
        <w:rPr>
          <w:rFonts w:hint="eastAsia"/>
        </w:rPr>
      </w:pPr>
      <w:r>
        <w:rPr>
          <w:rFonts w:hint="eastAsia"/>
        </w:rPr>
        <w:t>为欲济拔如是愚夫愚痴颠倒受生死苦，施设圣法及毗奈耶分位差别，依此分位施设预流乃至独觉、菩萨、如来。然一切法皆以无性而为自性，无性法中实无异法，无业、无果亦无作用，无性之法常无性故。</w:t>
      </w:r>
    </w:p>
    <w:p w:rsidR="009669DA" w:rsidRDefault="009669DA" w:rsidP="002809C5"/>
    <w:p w:rsidR="002809C5" w:rsidRDefault="002809C5" w:rsidP="002809C5">
      <w:pPr>
        <w:rPr>
          <w:rFonts w:hint="eastAsia"/>
        </w:rPr>
      </w:pPr>
      <w:r>
        <w:rPr>
          <w:rFonts w:hint="eastAsia"/>
        </w:rPr>
        <w:t>复次，善现，如汝所说‘无性之法定无作用，云何可言由如是法得预流果，广说乃至由如是法得一切智名佛世尊，令诸有情脱生死？’者，于意云何？诸所修道是无性不？诸预流果、一来、不还、阿罗汉果、独觉菩提及菩萨道一切相智是无性不？</w:t>
      </w:r>
    </w:p>
    <w:p w:rsidR="009669DA" w:rsidRDefault="009669DA" w:rsidP="002809C5"/>
    <w:p w:rsidR="002809C5" w:rsidRDefault="002809C5" w:rsidP="002809C5">
      <w:r>
        <w:rPr>
          <w:rFonts w:hint="eastAsia"/>
        </w:rPr>
        <w:t>善现对曰：如是，如是，诸所修道广说乃至一切相智皆是无性。佛告善现：于意云何？无性法为能得无性法不？</w:t>
      </w:r>
    </w:p>
    <w:p w:rsidR="002809C5" w:rsidRDefault="002809C5" w:rsidP="002809C5">
      <w:pPr>
        <w:rPr>
          <w:rFonts w:hint="eastAsia"/>
        </w:rPr>
      </w:pPr>
      <w:r>
        <w:rPr>
          <w:rFonts w:hint="eastAsia"/>
        </w:rPr>
        <w:t>善现对曰：不也，世尊。</w:t>
      </w:r>
    </w:p>
    <w:p w:rsidR="009669DA" w:rsidRDefault="009669DA" w:rsidP="002809C5">
      <w:pPr>
        <w:rPr>
          <w:rFonts w:hint="eastAsia"/>
        </w:rPr>
      </w:pPr>
    </w:p>
    <w:p w:rsidR="009669DA" w:rsidRDefault="009669DA" w:rsidP="002809C5">
      <w:pPr>
        <w:rPr>
          <w:rFonts w:hint="eastAsia"/>
        </w:rPr>
      </w:pPr>
    </w:p>
    <w:p w:rsidR="009669DA" w:rsidRDefault="009669DA" w:rsidP="002809C5">
      <w:pPr>
        <w:rPr>
          <w:rFonts w:hint="eastAsia"/>
        </w:rPr>
      </w:pPr>
    </w:p>
    <w:p w:rsidR="009669DA" w:rsidRDefault="009669DA" w:rsidP="002809C5">
      <w:pPr>
        <w:rPr>
          <w:rFonts w:hint="eastAsia"/>
        </w:rPr>
      </w:pPr>
    </w:p>
    <w:p w:rsidR="009669DA" w:rsidRDefault="009669DA" w:rsidP="002809C5">
      <w:pPr>
        <w:rPr>
          <w:rFonts w:hint="eastAsia"/>
        </w:rPr>
      </w:pPr>
    </w:p>
    <w:p w:rsidR="009669DA" w:rsidRDefault="009669DA" w:rsidP="002809C5">
      <w:pPr>
        <w:rPr>
          <w:rFonts w:hint="eastAsia"/>
        </w:rPr>
      </w:pPr>
    </w:p>
    <w:p w:rsidR="009669DA" w:rsidRDefault="009669DA" w:rsidP="002809C5">
      <w:pPr>
        <w:rPr>
          <w:rFonts w:hint="eastAsia"/>
        </w:rPr>
      </w:pPr>
    </w:p>
    <w:p w:rsidR="009669DA" w:rsidRDefault="009669DA" w:rsidP="002809C5">
      <w:pPr>
        <w:rPr>
          <w:rFonts w:hint="eastAsia"/>
        </w:rPr>
      </w:pPr>
    </w:p>
    <w:p w:rsidR="009669DA" w:rsidRDefault="009669DA" w:rsidP="002809C5">
      <w:pPr>
        <w:rPr>
          <w:rFonts w:hint="eastAsia"/>
        </w:rPr>
      </w:pPr>
    </w:p>
    <w:p w:rsidR="009669DA" w:rsidRDefault="009669DA" w:rsidP="002809C5">
      <w:pPr>
        <w:rPr>
          <w:rFonts w:hint="eastAsia"/>
        </w:rPr>
      </w:pPr>
    </w:p>
    <w:p w:rsidR="009669DA" w:rsidRDefault="009669DA" w:rsidP="002809C5">
      <w:pPr>
        <w:rPr>
          <w:rFonts w:hint="eastAsia"/>
        </w:rPr>
      </w:pPr>
    </w:p>
    <w:p w:rsidR="009669DA" w:rsidRDefault="009669DA" w:rsidP="002809C5"/>
    <w:p w:rsidR="002809C5" w:rsidRDefault="002809C5" w:rsidP="002809C5">
      <w:pPr>
        <w:rPr>
          <w:rFonts w:hint="eastAsia"/>
        </w:rPr>
      </w:pPr>
      <w:r>
        <w:rPr>
          <w:rFonts w:hint="eastAsia"/>
        </w:rPr>
        <w:t>佛告善现：无性及道，是一切法皆非相应非不相应，无色、无见、无对、一相，所谓无相。愚夫异生愚痴颠倒，于无相法起有法想执著五蕴，于无常中起于常想，于诸苦中起于乐想，于无我中起于我想，于不净中起于净想，于无性法执著有性。由此菩萨摩诃萨众行深般若波罗蜜多方便善巧，济拔如是诸有情类，令离颠倒虚妄分别，方便安置无相法中，令勤修学解脱生死，证得毕竟常乐涅槃。</w:t>
      </w:r>
    </w:p>
    <w:p w:rsidR="009669DA" w:rsidRDefault="009669DA" w:rsidP="002809C5"/>
    <w:p w:rsidR="002809C5" w:rsidRDefault="002809C5" w:rsidP="002809C5">
      <w:r>
        <w:rPr>
          <w:rFonts w:hint="eastAsia"/>
        </w:rPr>
        <w:t>具寿善现复白佛言：愚夫异生所执著事，颇有真实而非虚妄，彼执著已造作诸业，由是因缘沉沦诸趣，不能解脱生死苦不？</w:t>
      </w:r>
    </w:p>
    <w:p w:rsidR="002809C5" w:rsidRDefault="002809C5" w:rsidP="002809C5">
      <w:r>
        <w:rPr>
          <w:rFonts w:hint="eastAsia"/>
        </w:rPr>
        <w:t>佛告善现：愚夫异生所执著事乃至无有如细毛端可说真实而非虚妄！彼执著已造作诸业，由是因缘沉沦诸趣，不能解脱生死众苦，唯有虚妄颠倒执著。吾今为汝广说譬喻，重显斯义令其易了。诸有智者由诸譬喻，于所说义能生正解。</w:t>
      </w:r>
    </w:p>
    <w:p w:rsidR="002809C5" w:rsidRDefault="002809C5" w:rsidP="002809C5">
      <w:r>
        <w:rPr>
          <w:rFonts w:hint="eastAsia"/>
        </w:rPr>
        <w:t>善现，于意云何？梦中见人受五欲乐，梦中颇有少分实事，可令彼人受欲乐不？善现对曰：梦所见人尚非实有，况有实事可令彼人受五欲乐？</w:t>
      </w:r>
    </w:p>
    <w:p w:rsidR="002809C5" w:rsidRDefault="002809C5" w:rsidP="002809C5">
      <w:r>
        <w:rPr>
          <w:rFonts w:hint="eastAsia"/>
        </w:rPr>
        <w:t>佛告善现：于意云何？颇有诸法，若善若非善、若有记若无记、若有漏若无漏、若世间若出世间、若有为若无为，非如梦中所见事不？</w:t>
      </w:r>
    </w:p>
    <w:p w:rsidR="002809C5" w:rsidRDefault="002809C5" w:rsidP="002809C5">
      <w:r>
        <w:rPr>
          <w:rFonts w:hint="eastAsia"/>
        </w:rPr>
        <w:t>善现对曰：定无有法，若善若非善、若有记若无记、若有漏若无漏、若世间若出世间、若有为若无为，非如梦中所见事者。</w:t>
      </w:r>
    </w:p>
    <w:p w:rsidR="002809C5" w:rsidRDefault="002809C5" w:rsidP="002809C5">
      <w:r>
        <w:rPr>
          <w:rFonts w:hint="eastAsia"/>
        </w:rPr>
        <w:t>佛告善现：于意云何？梦中颇有真实诸趣于中往来生死事不？善现对曰：不也，世尊。</w:t>
      </w:r>
    </w:p>
    <w:p w:rsidR="002809C5" w:rsidRDefault="002809C5" w:rsidP="002809C5">
      <w:r>
        <w:rPr>
          <w:rFonts w:hint="eastAsia"/>
        </w:rPr>
        <w:t>佛告善现：于意云何？梦中颇有真实修道，依彼修道有离杂染得清净不？</w:t>
      </w:r>
    </w:p>
    <w:p w:rsidR="002809C5" w:rsidRDefault="002809C5" w:rsidP="002809C5">
      <w:r>
        <w:rPr>
          <w:rFonts w:hint="eastAsia"/>
        </w:rPr>
        <w:t>善现对曰：不也，世尊。所以者何？梦所见法都无实事，非能施设、非所施设，修道尚无，况依修道有离杂染及得清净？</w:t>
      </w:r>
    </w:p>
    <w:p w:rsidR="002809C5" w:rsidRDefault="002809C5" w:rsidP="002809C5">
      <w:r>
        <w:rPr>
          <w:rFonts w:hint="eastAsia"/>
        </w:rPr>
        <w:t>佛告善现：于意云何？明镜等中所现众像，为有实事可依造业，由所造业或堕地狱、或堕傍生、或堕鬼界、或生人中、或生天上受苦乐不？</w:t>
      </w:r>
    </w:p>
    <w:p w:rsidR="002809C5" w:rsidRDefault="002809C5" w:rsidP="002809C5">
      <w:r>
        <w:rPr>
          <w:rFonts w:hint="eastAsia"/>
        </w:rPr>
        <w:t>善现对曰：明镜等中所现众像，都无实事但诳愚童，如何可依造作诸业，由所造业或堕恶趣、或生人天受诸苦乐？</w:t>
      </w:r>
    </w:p>
    <w:p w:rsidR="002809C5" w:rsidRDefault="002809C5" w:rsidP="002809C5">
      <w:r>
        <w:rPr>
          <w:rFonts w:hint="eastAsia"/>
        </w:rPr>
        <w:t>佛告善现：于意云何？众像颇有真实修道，依彼修道有离杂染得清净不？</w:t>
      </w:r>
    </w:p>
    <w:p w:rsidR="002809C5" w:rsidRDefault="002809C5" w:rsidP="002809C5">
      <w:r>
        <w:rPr>
          <w:rFonts w:hint="eastAsia"/>
        </w:rPr>
        <w:t>善现对曰：明镜等像都无实事，非能施设、非所施设，修道尚无，况依修道有离杂染及得清净？</w:t>
      </w:r>
    </w:p>
    <w:p w:rsidR="002809C5" w:rsidRDefault="002809C5" w:rsidP="002809C5">
      <w:r>
        <w:rPr>
          <w:rFonts w:hint="eastAsia"/>
        </w:rPr>
        <w:t>佛告善现：于意云何？山谷等中所发诸响，为有实事可依造业，由所造业或堕地狱、或堕傍生、或堕鬼界、或生人中、或生天上受苦乐不？</w:t>
      </w:r>
    </w:p>
    <w:p w:rsidR="002809C5" w:rsidRDefault="002809C5" w:rsidP="002809C5">
      <w:r>
        <w:rPr>
          <w:rFonts w:hint="eastAsia"/>
        </w:rPr>
        <w:t>善现对曰：山谷等中所发诸响，都无实事但诳愚童，如何可依造作诸业，由所造业或堕恶趣、或生人天受诸苦乐？</w:t>
      </w:r>
    </w:p>
    <w:p w:rsidR="002809C5" w:rsidRDefault="002809C5" w:rsidP="002809C5">
      <w:r>
        <w:rPr>
          <w:rFonts w:hint="eastAsia"/>
        </w:rPr>
        <w:t>佛告善现：于意云何？诸响颇有真实修道，依彼修道有离杂染得清净不？</w:t>
      </w:r>
    </w:p>
    <w:p w:rsidR="002809C5" w:rsidRDefault="002809C5" w:rsidP="002809C5">
      <w:r>
        <w:rPr>
          <w:rFonts w:hint="eastAsia"/>
        </w:rPr>
        <w:t>善现对曰：不也，世尊。所以者何？山谷等响都无实事，非能施设、非所施设，修道尚无，况依修道有离杂染及得清净？</w:t>
      </w:r>
    </w:p>
    <w:p w:rsidR="002809C5" w:rsidRDefault="002809C5" w:rsidP="002809C5">
      <w:r>
        <w:rPr>
          <w:rFonts w:hint="eastAsia"/>
        </w:rPr>
        <w:t>佛告善现：于意云何？诸阳焰中现似水等，为有实事可依造业，由所造业或堕地狱、或堕傍生、或堕鬼界、或生人中、或生天上受苦乐不？</w:t>
      </w:r>
    </w:p>
    <w:p w:rsidR="002809C5" w:rsidRDefault="002809C5" w:rsidP="002809C5">
      <w:r>
        <w:rPr>
          <w:rFonts w:hint="eastAsia"/>
        </w:rPr>
        <w:t>善现对曰：诸阳焰中所现水等，都无实事但诳愚童，如何可依造作诸业，由所造业或堕恶趣、或生人天受诸苦乐？</w:t>
      </w:r>
    </w:p>
    <w:p w:rsidR="002809C5" w:rsidRDefault="002809C5" w:rsidP="002809C5">
      <w:pPr>
        <w:rPr>
          <w:rFonts w:hint="eastAsia"/>
        </w:rPr>
      </w:pPr>
      <w:r>
        <w:rPr>
          <w:rFonts w:hint="eastAsia"/>
        </w:rPr>
        <w:t>佛告善现：于意云何？诸阳焰中水等颇有真实修道，依彼修道有离杂染得清净不？善现对曰：不也，世尊。所以者何？阳焰水等都无实事，非能施设、非所施设，修道尚无，况依修道有离杂染及得清净？</w:t>
      </w:r>
    </w:p>
    <w:p w:rsidR="009669DA" w:rsidRPr="009669DA" w:rsidRDefault="009669DA" w:rsidP="002809C5"/>
    <w:p w:rsidR="002809C5" w:rsidRDefault="002809C5" w:rsidP="002809C5">
      <w:r>
        <w:rPr>
          <w:rFonts w:hint="eastAsia"/>
        </w:rPr>
        <w:t>佛告善现：于意云何？诸光影中所现色相，为有实事可依造业，由所造业或堕地狱、或堕傍生、或堕鬼界、或生人中、或生天上受苦乐不？</w:t>
      </w:r>
    </w:p>
    <w:p w:rsidR="002809C5" w:rsidRDefault="002809C5" w:rsidP="002809C5">
      <w:r>
        <w:rPr>
          <w:rFonts w:hint="eastAsia"/>
        </w:rPr>
        <w:t>善现对曰：诸光影中所现色相，都无实事但诳愚童，如何可依造作诸业，由所造业或堕恶趣、或生人天受诸苦乐？</w:t>
      </w:r>
    </w:p>
    <w:p w:rsidR="002809C5" w:rsidRDefault="002809C5" w:rsidP="002809C5">
      <w:r>
        <w:rPr>
          <w:rFonts w:hint="eastAsia"/>
        </w:rPr>
        <w:t>佛告善现：于意云何？诸光影中色相颇有真实修道，依彼修道有离杂染得清净不？善现对曰：不也，世尊。所以者何？光影色相都无实事，非能施设、非所施设，修道尚无，况依修道有离杂染及得清净？</w:t>
      </w:r>
    </w:p>
    <w:p w:rsidR="002809C5" w:rsidRDefault="002809C5" w:rsidP="002809C5">
      <w:r>
        <w:rPr>
          <w:rFonts w:hint="eastAsia"/>
        </w:rPr>
        <w:t>佛告善现：于意云何？幻师幻作象、马、车、步四种勇军，或复幻作牛、羊、男、女及余种种甚希有事，此幻象等为有实事可依造业，由所造业或堕地狱、或堕傍生、或堕鬼界、或生人中、或生天上受苦乐不？</w:t>
      </w:r>
    </w:p>
    <w:p w:rsidR="002809C5" w:rsidRDefault="002809C5" w:rsidP="002809C5">
      <w:r>
        <w:rPr>
          <w:rFonts w:hint="eastAsia"/>
        </w:rPr>
        <w:t>善现对曰：幻象、马等都无实事但诳愚童，如何可依造作诸业，由所造业或堕恶趣、或生人天受诸苦乐？</w:t>
      </w:r>
    </w:p>
    <w:p w:rsidR="002809C5" w:rsidRDefault="002809C5" w:rsidP="002809C5">
      <w:r>
        <w:rPr>
          <w:rFonts w:hint="eastAsia"/>
        </w:rPr>
        <w:t>佛告善现：于意云何？幻事颇有真实修道，依彼修道有离杂染得清净不？</w:t>
      </w:r>
    </w:p>
    <w:p w:rsidR="002809C5" w:rsidRDefault="002809C5" w:rsidP="002809C5">
      <w:r>
        <w:rPr>
          <w:rFonts w:hint="eastAsia"/>
        </w:rPr>
        <w:t>善现对曰：不也，世尊。所以者何？幻象、马等都无实事，非能施设、非所施设，修道尚无，况依修道有离杂染及得清净？</w:t>
      </w:r>
    </w:p>
    <w:p w:rsidR="002809C5" w:rsidRDefault="002809C5" w:rsidP="002809C5">
      <w:r>
        <w:rPr>
          <w:rFonts w:hint="eastAsia"/>
        </w:rPr>
        <w:t>佛告善现：于意云何？能变化者所化作身，此所化身为有实事可依造业，由所造业或堕地狱、或堕傍生、或堕鬼界、或生人中、或生天上受苦乐不？</w:t>
      </w:r>
    </w:p>
    <w:p w:rsidR="002809C5" w:rsidRDefault="002809C5" w:rsidP="002809C5">
      <w:r>
        <w:rPr>
          <w:rFonts w:hint="eastAsia"/>
        </w:rPr>
        <w:t>善现对曰：诸变化身都无实事，如何可依造作诸业，由所造业或堕恶趣、或生人天受诸苦乐？</w:t>
      </w:r>
    </w:p>
    <w:p w:rsidR="002809C5" w:rsidRDefault="002809C5" w:rsidP="002809C5">
      <w:r>
        <w:rPr>
          <w:rFonts w:hint="eastAsia"/>
        </w:rPr>
        <w:t>佛告善现：于意云何？化身颇有真实修道，依彼修道有离杂染得清净不？</w:t>
      </w:r>
    </w:p>
    <w:p w:rsidR="002809C5" w:rsidRDefault="002809C5" w:rsidP="002809C5">
      <w:r>
        <w:rPr>
          <w:rFonts w:hint="eastAsia"/>
        </w:rPr>
        <w:t>善现对曰：不也，世尊。所以者何？诸变化身都无实事，非能施设、非所施设，修道尚无，况依修道有离杂染及得清净？</w:t>
      </w:r>
    </w:p>
    <w:p w:rsidR="002809C5" w:rsidRDefault="002809C5" w:rsidP="002809C5">
      <w:r>
        <w:rPr>
          <w:rFonts w:hint="eastAsia"/>
        </w:rPr>
        <w:t>佛告善现：于意云何？寻香城中所现物类，为有实事可依造业，由所造业或堕地狱、或堕傍生、或堕鬼界、或生人中、或生天上受苦乐不？</w:t>
      </w:r>
    </w:p>
    <w:p w:rsidR="002809C5" w:rsidRDefault="002809C5" w:rsidP="002809C5">
      <w:r>
        <w:rPr>
          <w:rFonts w:hint="eastAsia"/>
        </w:rPr>
        <w:t>善现对曰：寻香城中所现物类都无实事，如何可依造作诸业，由所造业或堕恶趣、或生人天受诸苦乐？</w:t>
      </w:r>
    </w:p>
    <w:p w:rsidR="002809C5" w:rsidRDefault="002809C5" w:rsidP="002809C5">
      <w:r>
        <w:rPr>
          <w:rFonts w:hint="eastAsia"/>
        </w:rPr>
        <w:t>佛告善现：于意云何？寻香城中物类颇有真实修道，依彼修道有离杂染得清净不？</w:t>
      </w:r>
    </w:p>
    <w:p w:rsidR="002809C5" w:rsidRDefault="002809C5" w:rsidP="002809C5">
      <w:r>
        <w:rPr>
          <w:rFonts w:hint="eastAsia"/>
        </w:rPr>
        <w:t>善现对曰：不也，世尊。所以者何？寻香城中所现物类都无实事，非能施设、非所施设，修道尚无，况依修道有离杂染及得清净？</w:t>
      </w:r>
    </w:p>
    <w:p w:rsidR="002809C5" w:rsidRDefault="002809C5" w:rsidP="002809C5">
      <w:r>
        <w:rPr>
          <w:rFonts w:hint="eastAsia"/>
        </w:rPr>
        <w:t>佛告善现：于意云何？此中颇有实杂染者、清净者不？善现对曰：此中都无实杂染者及清净者。</w:t>
      </w:r>
    </w:p>
    <w:p w:rsidR="00B42F10" w:rsidRPr="009669DA" w:rsidRDefault="002809C5" w:rsidP="002809C5">
      <w:pPr>
        <w:rPr>
          <w:b/>
        </w:rPr>
      </w:pPr>
      <w:r w:rsidRPr="009669DA">
        <w:rPr>
          <w:rFonts w:hint="eastAsia"/>
          <w:b/>
        </w:rPr>
        <w:t>佛告善现：如杂染者及清净者实无所有，由此因缘，杂染、清净亦非实有。所以者何？住我、我所诸有情类虚妄分别，谓有杂染及清净者。由此因缘，谓有杂染及有清净，非见实者谓有杂染及清净者。如实见者，知无杂染及清净者，如是亦无杂染、清净实事可得，以一切法毕竟空故。</w:t>
      </w:r>
    </w:p>
    <w:sectPr w:rsidR="00B42F10" w:rsidRPr="009669DA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06C9" w:rsidRDefault="004A06C9" w:rsidP="00853D34">
      <w:r>
        <w:separator/>
      </w:r>
    </w:p>
  </w:endnote>
  <w:endnote w:type="continuationSeparator" w:id="0">
    <w:p w:rsidR="004A06C9" w:rsidRDefault="004A06C9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E00073">
        <w:pPr>
          <w:pStyle w:val="a4"/>
          <w:jc w:val="right"/>
        </w:pPr>
        <w:fldSimple w:instr=" PAGE   \* MERGEFORMAT ">
          <w:r w:rsidR="009669DA" w:rsidRPr="009669DA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06C9" w:rsidRDefault="004A06C9" w:rsidP="00853D34">
      <w:r>
        <w:separator/>
      </w:r>
    </w:p>
  </w:footnote>
  <w:footnote w:type="continuationSeparator" w:id="0">
    <w:p w:rsidR="004A06C9" w:rsidRDefault="004A06C9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9669DA" w:rsidP="009669DA">
    <w:pPr>
      <w:tabs>
        <w:tab w:val="left" w:pos="3675"/>
        <w:tab w:val="center" w:pos="4153"/>
      </w:tabs>
      <w:jc w:val="center"/>
      <w:rPr>
        <w:rFonts w:ascii="黑体" w:eastAsia="黑体" w:hAnsi="黑体"/>
        <w:sz w:val="32"/>
        <w:szCs w:val="32"/>
      </w:rPr>
    </w:pPr>
    <w:r w:rsidRPr="009669DA">
      <w:rPr>
        <w:rFonts w:ascii="黑体" w:eastAsia="黑体" w:hAnsi="黑体" w:hint="eastAsia"/>
        <w:sz w:val="32"/>
        <w:szCs w:val="32"/>
      </w:rPr>
      <w:t>诸法皆以无性为性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D256CF" w:rsidRPr="00D256CF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第478卷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475152" w:rsidP="00475152">
    <w:pPr>
      <w:pStyle w:val="a3"/>
      <w:rPr>
        <w:rFonts w:ascii="黑体" w:eastAsia="黑体" w:hAnsi="黑体"/>
      </w:rPr>
    </w:pPr>
    <w:r w:rsidRPr="00475152">
      <w:rPr>
        <w:rFonts w:ascii="黑体" w:eastAsia="黑体" w:hAnsi="黑体" w:hint="eastAsia"/>
      </w:rPr>
      <w:t>二分</w:t>
    </w:r>
    <w:r w:rsidR="009669DA">
      <w:rPr>
        <w:rFonts w:ascii="黑体" w:eastAsia="黑体" w:hAnsi="黑体" w:hint="eastAsia"/>
      </w:rPr>
      <w:t xml:space="preserve"> </w:t>
    </w:r>
    <w:r w:rsidRPr="00475152">
      <w:rPr>
        <w:rFonts w:ascii="黑体" w:eastAsia="黑体" w:hAnsi="黑体" w:hint="eastAsia"/>
      </w:rPr>
      <w:t>无事品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6E4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7758F"/>
    <w:rsid w:val="0018581E"/>
    <w:rsid w:val="001867E3"/>
    <w:rsid w:val="001A0206"/>
    <w:rsid w:val="001A3544"/>
    <w:rsid w:val="001A5A1E"/>
    <w:rsid w:val="001C0E76"/>
    <w:rsid w:val="001C35CF"/>
    <w:rsid w:val="001C4DB2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337A"/>
    <w:rsid w:val="002744B1"/>
    <w:rsid w:val="00275BCC"/>
    <w:rsid w:val="002808AE"/>
    <w:rsid w:val="002809C5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2AD5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75152"/>
    <w:rsid w:val="00484965"/>
    <w:rsid w:val="00490D87"/>
    <w:rsid w:val="004929CF"/>
    <w:rsid w:val="00497A7F"/>
    <w:rsid w:val="004A06C9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25B51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2128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5B84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17B50"/>
    <w:rsid w:val="00934595"/>
    <w:rsid w:val="00935488"/>
    <w:rsid w:val="00940913"/>
    <w:rsid w:val="00942C6B"/>
    <w:rsid w:val="009462C9"/>
    <w:rsid w:val="009538C2"/>
    <w:rsid w:val="00955AAF"/>
    <w:rsid w:val="00965CC2"/>
    <w:rsid w:val="009669DA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6220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20A3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824E7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256CF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926C5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0073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92DEA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3</Pages>
  <Words>468</Words>
  <Characters>2670</Characters>
  <Application>Microsoft Office Word</Application>
  <DocSecurity>0</DocSecurity>
  <Lines>22</Lines>
  <Paragraphs>6</Paragraphs>
  <ScaleCrop>false</ScaleCrop>
  <Company/>
  <LinksUpToDate>false</LinksUpToDate>
  <CharactersWithSpaces>3132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319</cp:revision>
  <dcterms:created xsi:type="dcterms:W3CDTF">2023-06-23T04:37:00Z</dcterms:created>
  <dcterms:modified xsi:type="dcterms:W3CDTF">2023-09-06T06:42:00Z</dcterms:modified>
</cp:coreProperties>
</file>