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3AA" w:rsidRDefault="004613AA" w:rsidP="006E6431">
      <w:pPr>
        <w:rPr>
          <w:rFonts w:hint="eastAsia"/>
        </w:rPr>
      </w:pPr>
    </w:p>
    <w:p w:rsidR="006E6431" w:rsidRDefault="006E6431" w:rsidP="006E6431">
      <w:pPr>
        <w:rPr>
          <w:rFonts w:hint="eastAsia"/>
        </w:rPr>
      </w:pPr>
      <w:r>
        <w:rPr>
          <w:rFonts w:hint="eastAsia"/>
        </w:rPr>
        <w:t>尔时，具寿善现白佛言：世尊，住有想者，若无顺忍，亦无修道、得果、现观；住无想者，岂有顺忍，若净观地如是乃至若如来地，若修圣道因修圣道断诸烦恼？由此烦恼所覆障故，尚不能证声闻、独觉相应之地，况入菩萨正性离生？若不能入菩萨正性离生，岂能证得一切智智？若不能证得一切智智，何能永断一切烦恼习气相续？世尊，若一切法都无所有、无生无灭、无染无净，如是诸法既都不生，岂能证得一切智智？</w:t>
      </w:r>
    </w:p>
    <w:p w:rsidR="004613AA" w:rsidRPr="004613AA" w:rsidRDefault="004613AA" w:rsidP="006E6431"/>
    <w:p w:rsidR="006E6431" w:rsidRDefault="006E6431" w:rsidP="006E6431">
      <w:pPr>
        <w:rPr>
          <w:rFonts w:hint="eastAsia"/>
        </w:rPr>
      </w:pPr>
      <w:r>
        <w:rPr>
          <w:rFonts w:hint="eastAsia"/>
        </w:rPr>
        <w:t>佛告善现：如是，如是，如汝所说，住无想者，亦无顺忍，乃至亦无永断烦恼习气相续。若一切法都无所有、无生无灭、无染无净，如是诸法既都不生，岂能证得一切智智？</w:t>
      </w:r>
    </w:p>
    <w:p w:rsidR="004613AA" w:rsidRDefault="004613AA" w:rsidP="006E6431"/>
    <w:p w:rsidR="006E6431" w:rsidRDefault="006E6431" w:rsidP="006E6431">
      <w:pPr>
        <w:rPr>
          <w:rFonts w:hint="eastAsia"/>
        </w:rPr>
      </w:pPr>
      <w:r>
        <w:rPr>
          <w:rFonts w:hint="eastAsia"/>
        </w:rPr>
        <w:t>具寿善现复白佛言：诸菩萨摩诃萨行深般若波罗蜜多时，为有有想、有无想不？为有色想、受、想、行、识想不？如是乃至为有一切智智想不？为有永断一切烦恼习气相续想不？为有色想、有色断想不？为有受想行识想、有受想行识断想不？为有眼处乃至意处想、有眼处乃至意处断想不？为有色处乃至法处想、有色处乃至法处断想不？为有眼界乃至意界想、有眼界乃至意界断想不？为有色界乃至法界想、有色界乃至法界断想不？为有眼识界乃至意识界想、有眼识界乃至意识界断想不？为有眼触乃至意触想、有眼触乃至意触断想不？为有眼触为缘所生诸受乃至意触为缘所生诸受想、有眼触为缘所生诸受乃至意触为缘所生诸受断想不？为有地界乃至识界想、有地界乃至识界断想不？为有因缘乃至增上缘想、有因缘乃至增上缘断想不？为有贪瞋痴想、有贪瞋痴断想不？为有无明乃至老死愁叹苦忧恼想，有无明乃至老死愁叹苦忧恼断想不？为有苦圣谛想、有苦圣谛断想不？为有苦集圣谛想、有苦集圣谛断想不？为有苦灭圣谛想、有苦灭圣谛断想不？为有证苦灭道圣谛想、有证苦灭道圣谛断想不？如是乃至为有一切智智想、有证一切智智想不？为有所断一切烦恼习气相续想、有永断一切烦恼习气相续想不？</w:t>
      </w:r>
    </w:p>
    <w:p w:rsidR="004613AA" w:rsidRDefault="004613AA" w:rsidP="006E6431"/>
    <w:p w:rsidR="006E6431" w:rsidRDefault="006E6431" w:rsidP="006E6431">
      <w:r>
        <w:rPr>
          <w:rFonts w:hint="eastAsia"/>
        </w:rPr>
        <w:t>佛告善现：诸菩萨摩诃萨行深般若波罗蜜多时，于一切法皆无有想亦无无想。若无有想亦无无想，当知即是菩萨顺忍，亦是修道，亦是得果，亦是现观。</w:t>
      </w:r>
    </w:p>
    <w:p w:rsidR="006E6431" w:rsidRDefault="006E6431" w:rsidP="006E6431">
      <w:pPr>
        <w:rPr>
          <w:rFonts w:hint="eastAsia"/>
        </w:rPr>
      </w:pPr>
      <w:r>
        <w:rPr>
          <w:rFonts w:hint="eastAsia"/>
        </w:rPr>
        <w:t>复次，善现，诸菩萨摩诃萨以无性为圣道，以无性为现观，达一切法皆以无性而为自性。由是因缘，当知一切法皆以无性为其自性。</w:t>
      </w:r>
    </w:p>
    <w:p w:rsidR="004613AA" w:rsidRPr="004613AA" w:rsidRDefault="004613AA" w:rsidP="006E6431"/>
    <w:p w:rsidR="006E6431" w:rsidRDefault="006E6431" w:rsidP="006E6431">
      <w:r>
        <w:rPr>
          <w:rFonts w:hint="eastAsia"/>
        </w:rPr>
        <w:t>具寿善现即白佛言：若一切法皆以无性为自性者，云何如来、应、正等觉于一切法无性为性，现等觉已说名为佛，于一切法及诸境界得自在转？</w:t>
      </w:r>
    </w:p>
    <w:p w:rsidR="006E6431" w:rsidRDefault="006E6431" w:rsidP="006E6431">
      <w:pPr>
        <w:rPr>
          <w:rFonts w:hint="eastAsia"/>
        </w:rPr>
      </w:pPr>
      <w:r>
        <w:rPr>
          <w:rFonts w:hint="eastAsia"/>
        </w:rPr>
        <w:t>佛告善现：如是，如是，一切法皆以无性为自性。我本修学菩萨道时，无倒修行布施、净戒、安忍、精进、静虑、般若波罗蜜多，由此离欲恶不善法，有寻有伺，离生喜乐，入初静虑具足住；如是乃至断乐断苦，先喜忧没，不苦不乐，舍念清净，入第四静虑具足住。我于尔时于诸静虑及静虑支，虽善取相而无所执，于诸静虑及静虑支不生味著，于诸静虑及静虑支都无所得。我于尔时于四静虑行相清净无所分别。我于尔时于诸静虑及静虑支虽善纯熟，而不受彼所得果报，但依静虑令心引发神境天耳、他心、宿住、天眼、智通，于此五通虽善取相，而无所执亦不爱味，于诸通境都无所得，亦不分别如空而住。我于尔时观一切法平等，平等无性为性，以一刹那相应般若，证得无上正等菩提，谓如实知是苦圣谛、是集圣谛、是灭圣谛、是道圣谛，皆同一相所谓无相，如是无相亦无所有；由此成就如来十力、四无所畏、四无碍解、大慈大悲大喜大舍、并十八佛不共法等无量无数不可思议微妙功德，以佛妙智安立有情三聚差别，谓正性定聚、邪性定聚及不定聚；安立如是三聚别已，随其所应方便化导，令获殊胜利益安乐。</w:t>
      </w:r>
    </w:p>
    <w:p w:rsidR="004613AA" w:rsidRDefault="004613AA" w:rsidP="006E6431"/>
    <w:p w:rsidR="006E6431" w:rsidRDefault="006E6431" w:rsidP="006E6431">
      <w:r>
        <w:rPr>
          <w:rFonts w:hint="eastAsia"/>
        </w:rPr>
        <w:t>具寿善现复白佛言：云何如来应正等觉于一切法无性性中，起四静虑，发五神通，证大菩提具诸功德，安立利乐三聚有情？</w:t>
      </w:r>
    </w:p>
    <w:p w:rsidR="006E6431" w:rsidRDefault="006E6431" w:rsidP="006E6431">
      <w:pPr>
        <w:rPr>
          <w:rFonts w:hint="eastAsia"/>
        </w:rPr>
      </w:pPr>
      <w:r>
        <w:rPr>
          <w:rFonts w:hint="eastAsia"/>
        </w:rPr>
        <w:t>佛告善现：若诸欲恶不善法等有少自性或复他性为自性者，我本修行菩萨道时，不应通达一切欲恶不善法等皆以无性为自性已，离欲恶等入初静虑，乃至能入第四静虑具足安住；以诸欲恶不善法等都无自性亦无他性，但以无性为自性故，我本修行菩萨道时，通达欲恶不善法等皆以无性为自性已，离欲恶等入初静虑，乃至能入第四静虑。</w:t>
      </w:r>
    </w:p>
    <w:p w:rsidR="006E6431" w:rsidRDefault="006E6431" w:rsidP="006E6431">
      <w:r>
        <w:rPr>
          <w:rFonts w:hint="eastAsia"/>
        </w:rPr>
        <w:t>复次，善现，若五神通有少自性或复他性为自性者，我本修行菩萨道时，不应通达一切神通皆以无性为自性已，发起种种自在神通，于诸境界妙用无碍；以诸神通都无自性亦无他性，但以无性为自性故，我本修行菩萨道时，通达神通皆以无性为自性已，发起种种自在神通，于诸境界妙用无碍。</w:t>
      </w:r>
    </w:p>
    <w:p w:rsidR="006E6431" w:rsidRDefault="006E6431" w:rsidP="006E6431">
      <w:r>
        <w:rPr>
          <w:rFonts w:hint="eastAsia"/>
        </w:rPr>
        <w:t>复次，善现，若佛无上正等菩提有少自性或复他性为自性者，我本修行菩萨道时，不应通达诸佛无上正等菩提及诸功德皆以无性为自性已，证得无上正等菩提具诸功德；以佛无上正等菩提及诸功德都无自性亦无他性，但以无性为自性故，我本修行菩萨道时，通达无上正等菩提皆以无性为自性已，证得无上正等菩提具诸功德。</w:t>
      </w:r>
    </w:p>
    <w:p w:rsidR="006E6431" w:rsidRDefault="006E6431" w:rsidP="006E6431">
      <w:r>
        <w:rPr>
          <w:rFonts w:hint="eastAsia"/>
        </w:rPr>
        <w:t>复次，善现，若诸有情有少自性或复他性为自性者，我成佛已不应通达一切有情皆以无性为自性已，安立有情三聚差别，随其所应方便化导，令获殊胜利益安乐；以诸有情都无自性亦无他性，但以无性为自性故，我成佛已通达有情皆以无性为自性已，安立有情三聚差别，随其所应方便化导，令获殊胜利益安乐。</w:t>
      </w:r>
    </w:p>
    <w:p w:rsidR="006E6431" w:rsidRDefault="006E6431" w:rsidP="006E6431"/>
    <w:p w:rsidR="006E6431" w:rsidRDefault="006E6431" w:rsidP="009B7EE3">
      <w:pPr>
        <w:rPr>
          <w:rFonts w:hint="eastAsia"/>
        </w:rPr>
      </w:pPr>
    </w:p>
    <w:p w:rsidR="004613AA" w:rsidRDefault="004613AA" w:rsidP="009B7EE3">
      <w:pPr>
        <w:rPr>
          <w:rFonts w:hint="eastAsia"/>
        </w:rPr>
      </w:pPr>
    </w:p>
    <w:p w:rsidR="004613AA" w:rsidRDefault="004613AA" w:rsidP="009B7EE3">
      <w:pPr>
        <w:rPr>
          <w:rFonts w:hint="eastAsia"/>
        </w:rPr>
      </w:pPr>
    </w:p>
    <w:p w:rsidR="004613AA" w:rsidRDefault="004613AA" w:rsidP="009B7EE3">
      <w:pPr>
        <w:rPr>
          <w:rFonts w:hint="eastAsia"/>
        </w:rPr>
      </w:pPr>
    </w:p>
    <w:p w:rsidR="004613AA" w:rsidRDefault="004613AA" w:rsidP="009B7EE3">
      <w:pPr>
        <w:rPr>
          <w:rFonts w:hint="eastAsia"/>
        </w:rPr>
      </w:pPr>
    </w:p>
    <w:p w:rsidR="004613AA" w:rsidRDefault="004613AA" w:rsidP="009B7EE3">
      <w:pPr>
        <w:rPr>
          <w:rFonts w:hint="eastAsia"/>
        </w:rPr>
      </w:pPr>
    </w:p>
    <w:p w:rsidR="004613AA" w:rsidRDefault="004613AA" w:rsidP="009B7EE3">
      <w:pPr>
        <w:rPr>
          <w:rFonts w:hint="eastAsia"/>
        </w:rPr>
      </w:pPr>
    </w:p>
    <w:p w:rsidR="004613AA" w:rsidRDefault="004613AA" w:rsidP="009B7EE3">
      <w:pPr>
        <w:rPr>
          <w:rFonts w:hint="eastAsia"/>
        </w:rPr>
      </w:pPr>
    </w:p>
    <w:p w:rsidR="004613AA" w:rsidRDefault="004613AA" w:rsidP="009B7EE3">
      <w:pPr>
        <w:rPr>
          <w:rFonts w:hint="eastAsia"/>
        </w:rPr>
      </w:pPr>
    </w:p>
    <w:p w:rsidR="004613AA" w:rsidRDefault="004613AA" w:rsidP="009B7EE3">
      <w:pPr>
        <w:rPr>
          <w:rFonts w:hint="eastAsia"/>
        </w:rPr>
      </w:pPr>
    </w:p>
    <w:p w:rsidR="004613AA" w:rsidRDefault="004613AA" w:rsidP="009B7EE3">
      <w:pPr>
        <w:rPr>
          <w:rFonts w:hint="eastAsia"/>
        </w:rPr>
      </w:pPr>
    </w:p>
    <w:p w:rsidR="004613AA" w:rsidRDefault="004613AA" w:rsidP="009B7EE3">
      <w:pPr>
        <w:rPr>
          <w:rFonts w:hint="eastAsia"/>
        </w:rPr>
      </w:pPr>
    </w:p>
    <w:p w:rsidR="004613AA" w:rsidRDefault="004613AA" w:rsidP="009B7EE3">
      <w:pPr>
        <w:rPr>
          <w:rFonts w:hint="eastAsia"/>
        </w:rPr>
      </w:pPr>
    </w:p>
    <w:p w:rsidR="004613AA" w:rsidRDefault="004613AA" w:rsidP="009B7EE3">
      <w:pPr>
        <w:rPr>
          <w:rFonts w:hint="eastAsia"/>
        </w:rPr>
      </w:pPr>
    </w:p>
    <w:p w:rsidR="004613AA" w:rsidRDefault="004613AA" w:rsidP="009B7EE3">
      <w:pPr>
        <w:rPr>
          <w:rFonts w:hint="eastAsia"/>
        </w:rPr>
      </w:pPr>
    </w:p>
    <w:p w:rsidR="004613AA" w:rsidRDefault="004613AA" w:rsidP="009B7EE3">
      <w:pPr>
        <w:rPr>
          <w:rFonts w:hint="eastAsia"/>
        </w:rPr>
      </w:pPr>
    </w:p>
    <w:p w:rsidR="004613AA" w:rsidRDefault="004613AA" w:rsidP="009B7EE3">
      <w:pPr>
        <w:rPr>
          <w:rFonts w:hint="eastAsia"/>
        </w:rPr>
      </w:pPr>
    </w:p>
    <w:p w:rsidR="004613AA" w:rsidRDefault="004613AA" w:rsidP="009B7EE3">
      <w:pPr>
        <w:rPr>
          <w:rFonts w:hint="eastAsia"/>
        </w:rPr>
      </w:pPr>
    </w:p>
    <w:p w:rsidR="004613AA" w:rsidRDefault="004613AA" w:rsidP="009B7EE3">
      <w:pPr>
        <w:rPr>
          <w:rFonts w:hint="eastAsia"/>
        </w:rPr>
      </w:pPr>
    </w:p>
    <w:p w:rsidR="004613AA" w:rsidRDefault="004613AA" w:rsidP="009B7EE3">
      <w:pPr>
        <w:rPr>
          <w:rFonts w:hint="eastAsia"/>
        </w:rPr>
      </w:pPr>
    </w:p>
    <w:p w:rsidR="004613AA" w:rsidRDefault="004613AA" w:rsidP="009B7EE3">
      <w:pPr>
        <w:rPr>
          <w:rFonts w:hint="eastAsia"/>
        </w:rPr>
      </w:pPr>
    </w:p>
    <w:p w:rsidR="004613AA" w:rsidRDefault="004613AA" w:rsidP="009B7EE3">
      <w:pPr>
        <w:rPr>
          <w:rFonts w:hint="eastAsia"/>
        </w:rPr>
      </w:pPr>
    </w:p>
    <w:p w:rsidR="004613AA" w:rsidRDefault="004613AA" w:rsidP="009B7EE3">
      <w:pPr>
        <w:rPr>
          <w:rFonts w:hint="eastAsia"/>
        </w:rPr>
      </w:pPr>
    </w:p>
    <w:p w:rsidR="004613AA" w:rsidRDefault="004613AA" w:rsidP="009B7EE3">
      <w:pPr>
        <w:rPr>
          <w:rFonts w:hint="eastAsia"/>
        </w:rPr>
      </w:pPr>
    </w:p>
    <w:p w:rsidR="00B408D4" w:rsidRDefault="00B408D4" w:rsidP="00B408D4">
      <w:r>
        <w:rPr>
          <w:rFonts w:hint="eastAsia"/>
        </w:rPr>
        <w:t>尔时，具寿善现白佛言：世尊，若菩萨摩诃萨于一切法无性性中，起四静虑，发五神通，证得无上正等菩提具诸功德，安立有情三聚差别，令其获得利乐事者，云何初发心菩萨摩诃萨于一切法无性性中，作渐次业、修渐次学、行渐次行，证得无上正等菩提，作诸有情胜利乐事？</w:t>
      </w:r>
    </w:p>
    <w:p w:rsidR="00B408D4" w:rsidRDefault="00B408D4" w:rsidP="00B408D4">
      <w:r>
        <w:rPr>
          <w:rFonts w:hint="eastAsia"/>
        </w:rPr>
        <w:t>佛告善现：诸菩萨摩诃萨初发心位，或从佛闻，或复从于多供养佛、菩萨、独觉及阿罗汉、不还、一来、预流果等贤圣所闻，谓证诸法无性为性究竟圆满方名为佛，渐证诸法无性为性名为菩萨，乃至预流深信诸法无性为性名贤善士，故一切法及诸有情无不皆以无性为性，法及有情乃至无有如毛端量自性可得。</w:t>
      </w:r>
    </w:p>
    <w:p w:rsidR="00B408D4" w:rsidRDefault="00B408D4" w:rsidP="00B408D4">
      <w:r>
        <w:rPr>
          <w:rFonts w:hint="eastAsia"/>
        </w:rPr>
        <w:t>是菩萨摩诃萨闻此事已，作是念言：‘若一切法及诸有情皆以无性而为自性，证得此故说名为佛，乃至预流深信此故名贤善士。我于无上正等菩提若当证得、若不证得，诸法有情常以无性而为自性故，我定应发趣无上正等菩提；得菩提已，若诸有情行有想者，方便安立令住无想。’是菩萨摩诃萨作此念已，求趣无上正等菩提，普为有情得涅槃故，作渐次业、修渐次学、行渐次行。如过去世诸菩萨摩诃萨求趣无上正等菩提，先学渐次业、学、行故，证得无上正等菩提；是菩萨摩诃萨亦复如是，先应修学布施波罗蜜多，次应修学净戒波罗蜜多，次应修学安忍波罗蜜多，次应修学精进波罗蜜多，次应修学静虑波罗蜜多，后应修学般若波罗蜜多。</w:t>
      </w:r>
    </w:p>
    <w:p w:rsidR="00B408D4" w:rsidRDefault="00B408D4" w:rsidP="00B408D4">
      <w:r>
        <w:rPr>
          <w:rFonts w:hint="eastAsia"/>
        </w:rPr>
        <w:t>善现当知，是菩萨摩诃萨从初发心修学布施波罗蜜多时，应自行布施，亦劝他行布施，无倒称扬布施功德，欢喜赞叹行布施者。由此因缘，得大财位，常行布施离悭吝心，随诸有情所须饮食、衣服、卧具、璎珞、香华、财宝、灯明、车乘、舍宅及余资具悉皆施与。是菩萨摩诃萨由布施故，受持戒蕴，生天人中得大尊贵；由施、戒故复得定蕴；由施、戒、定故复得慧蕴；由施、戒、定、慧故复得解脱蕴；由施、戒、定、慧、解脱故复得解脱知见蕴；由施乃至解脱知见蕴圆满故，超诸声闻及独觉地，证入菩萨正性离生；既入菩萨正性离生，成熟有情、严净佛土；作此事已，证得无上正等菩提转妙法轮，以三乘法安立度脱诸有情类，令出生死证得涅槃。善现，是菩萨摩诃萨由布施故，虽能如是作渐次业、修渐次学、行渐次行，而于一切都无所得。所以者何？以一切法无自性故。</w:t>
      </w:r>
    </w:p>
    <w:p w:rsidR="00B408D4" w:rsidRDefault="00B408D4" w:rsidP="00B408D4">
      <w:pPr>
        <w:rPr>
          <w:rFonts w:hint="eastAsia"/>
        </w:rPr>
      </w:pPr>
      <w:r>
        <w:rPr>
          <w:rFonts w:hint="eastAsia"/>
        </w:rPr>
        <w:t>复次，善现，是菩萨摩诃萨从初发心修学净戒波罗蜜多时，应自行净戒，亦劝他行净戒，无倒称扬净戒功德，欢喜赞叹行净戒者。由此因缘，戒蕴清净，生天人中得大尊贵，施贫穷者所须财物；既行施已，安住戒蕴、定蕴、慧蕴、解脱蕴、解脱知见蕴；由戒、定、慧、解脱、解脱知见蕴清净故，超诸声闻及独觉地，证入菩萨正性离生；既入菩萨正性离生，成熟有情、严净佛土；作此事已，证得无上正等菩提转妙法轮，以三乘法安立度脱诸有情类，令出生死证得涅槃。</w:t>
      </w:r>
    </w:p>
    <w:p w:rsidR="004613AA" w:rsidRDefault="004613AA" w:rsidP="00B408D4">
      <w:pPr>
        <w:rPr>
          <w:rFonts w:hint="eastAsia"/>
        </w:rPr>
      </w:pPr>
    </w:p>
    <w:p w:rsidR="004613AA" w:rsidRDefault="004613AA" w:rsidP="00B408D4">
      <w:pPr>
        <w:rPr>
          <w:rFonts w:hint="eastAsia"/>
        </w:rPr>
      </w:pPr>
    </w:p>
    <w:p w:rsidR="004613AA" w:rsidRDefault="004613AA" w:rsidP="00B408D4">
      <w:pPr>
        <w:rPr>
          <w:rFonts w:hint="eastAsia"/>
        </w:rPr>
      </w:pPr>
    </w:p>
    <w:p w:rsidR="004613AA" w:rsidRDefault="004613AA" w:rsidP="00B408D4">
      <w:pPr>
        <w:rPr>
          <w:rFonts w:hint="eastAsia"/>
        </w:rPr>
      </w:pPr>
    </w:p>
    <w:p w:rsidR="004613AA" w:rsidRDefault="004613AA" w:rsidP="00B408D4">
      <w:pPr>
        <w:rPr>
          <w:rFonts w:hint="eastAsia"/>
        </w:rPr>
      </w:pPr>
    </w:p>
    <w:p w:rsidR="004613AA" w:rsidRDefault="004613AA" w:rsidP="00B408D4">
      <w:pPr>
        <w:rPr>
          <w:rFonts w:hint="eastAsia"/>
        </w:rPr>
      </w:pPr>
    </w:p>
    <w:p w:rsidR="004613AA" w:rsidRDefault="004613AA" w:rsidP="00B408D4">
      <w:pPr>
        <w:rPr>
          <w:rFonts w:hint="eastAsia"/>
        </w:rPr>
      </w:pPr>
    </w:p>
    <w:p w:rsidR="004613AA" w:rsidRDefault="004613AA" w:rsidP="00B408D4">
      <w:pPr>
        <w:rPr>
          <w:rFonts w:hint="eastAsia"/>
        </w:rPr>
      </w:pPr>
    </w:p>
    <w:p w:rsidR="004613AA" w:rsidRDefault="004613AA" w:rsidP="00B408D4">
      <w:pPr>
        <w:rPr>
          <w:rFonts w:hint="eastAsia"/>
        </w:rPr>
      </w:pPr>
    </w:p>
    <w:p w:rsidR="004613AA" w:rsidRDefault="004613AA" w:rsidP="00B408D4">
      <w:pPr>
        <w:rPr>
          <w:rFonts w:hint="eastAsia"/>
        </w:rPr>
      </w:pPr>
    </w:p>
    <w:p w:rsidR="004613AA" w:rsidRDefault="004613AA" w:rsidP="00B408D4"/>
    <w:p w:rsidR="00B408D4" w:rsidRDefault="00B408D4" w:rsidP="00B408D4"/>
    <w:p w:rsidR="00B408D4" w:rsidRDefault="00B408D4" w:rsidP="00B408D4">
      <w:r>
        <w:rPr>
          <w:rFonts w:hint="eastAsia"/>
        </w:rPr>
        <w:t>善现，是菩萨摩诃萨由净戒故，虽能如是作渐次业、修渐次学、行渐次行，而于一切都无所得。所以者何？以一切法无自性故。</w:t>
      </w:r>
    </w:p>
    <w:p w:rsidR="00B408D4" w:rsidRDefault="00B408D4" w:rsidP="00B408D4">
      <w:r>
        <w:rPr>
          <w:rFonts w:hint="eastAsia"/>
        </w:rPr>
        <w:t>复次，善现，是菩萨摩诃萨从初发心修学安忍波罗蜜多时，应自行安忍，亦劝他行安忍，无倒称扬安忍功德，欢喜赞叹行安忍者。是菩萨摩诃萨行安忍时，能以资具施诸有情皆令充足；既行施已，安住戒蕴、定蕴、慧蕴、解脱蕴、解脱知见蕴；由戒、定、慧、解脱、解脱知见蕴清净故，超诸声闻及独觉地，证入菩萨正性离生；既入菩萨正性离生，成熟有情、严净佛土；作此事已，证得无上正等菩提转妙法轮，以三乘法安立度脱诸有情类，令出生死证得涅槃。善现，是菩萨摩诃萨由安忍故，虽能如是作渐次业、修渐次学、行渐次行，而于一切都无所得。所以者何？以一切法无自性故。</w:t>
      </w:r>
    </w:p>
    <w:p w:rsidR="00B408D4" w:rsidRDefault="00B408D4" w:rsidP="00B408D4">
      <w:r>
        <w:rPr>
          <w:rFonts w:hint="eastAsia"/>
        </w:rPr>
        <w:t>复次，善现，是菩萨摩诃萨从初发心修学精进波罗蜜多时，应自于诸善法发勤精进，亦劝他于诸善法发勤精进，无倒称扬精进功德，欢喜赞叹行精进者。是菩萨摩诃萨行精进时，能以资具施诸有情皆令充足；既行施已，安住戒蕴、定蕴、慧蕴、解脱蕴、解脱知见蕴；由戒、定、慧、解脱、解脱知见蕴清净故，超诸声闻及独觉地，证入菩萨正性离生；既入菩萨正性离生，成熟有情、严净佛土；作此事已，证得无上正等菩提转妙法轮，以三乘法安立度脱诸有情类，令出生死证得涅槃。善现，是菩萨摩诃萨由精进故，虽能如是作渐次业、修渐次学、行渐次行，而于一切都无所得。所以者何？以一切法无自性故。</w:t>
      </w:r>
    </w:p>
    <w:p w:rsidR="00B408D4" w:rsidRDefault="00B408D4" w:rsidP="00B408D4">
      <w:r>
        <w:rPr>
          <w:rFonts w:hint="eastAsia"/>
        </w:rPr>
        <w:t>复次，善现，是菩萨摩诃萨从初发心修学静虑波罗蜜多时，应自入四静虑、四无量、四无色定，亦劝他入四静虑、四无量、四无色定，无倒称扬四静虑、四无量、四无色定功德，欢喜赞叹入四静虑、四无量、四无色定者。是菩萨摩诃萨行静虑时，能以资具施诸有情皆令充足；既行施已，安住戒蕴、定蕴、慧蕴、解脱蕴、解脱知见蕴；由戒、定、慧、解脱、解脱知见蕴清净故，超诸声闻及独觉地，证入菩萨正性离生；既入菩萨正性离生，成熟有情、严净佛土；作此事已，证得无上正等菩提转妙法轮，以三乘法安立度脱诸有情类，令出生死证得涅槃。善现，是菩萨摩诃萨由静虑故，虽能如是作渐次业、修渐次学、行渐次行，而于一切都无所得。所以者何？以一切法无自性故。</w:t>
      </w:r>
    </w:p>
    <w:p w:rsidR="00B408D4" w:rsidRDefault="00B408D4" w:rsidP="00B408D4">
      <w:r>
        <w:rPr>
          <w:rFonts w:hint="eastAsia"/>
        </w:rPr>
        <w:t>复次，善现，是菩萨摩诃萨从初发心修学般若波罗蜜多时，以无所得而为方便，应自行六波罗蜜多，亦劝他行六波罗蜜多，无倒称扬六波罗蜜多功德，欢喜赞叹行六波罗蜜多者。是菩萨摩诃萨由于六波罗蜜多方便善巧，超诸声闻及独觉地，证入菩萨正性离生。既入菩萨正性离生，成熟有情、严净佛土。作此事已，证得无上正等菩提转妙法轮，以三乘法安立度脱诸有情类，令出生死证得涅槃。善现，是菩萨摩诃萨由般若故，虽能如是作渐次业、修渐次学、行渐次行，而于一切都无所得。所以者何？以一切法无自性故。</w:t>
      </w:r>
    </w:p>
    <w:p w:rsidR="00B408D4" w:rsidRDefault="00B408D4" w:rsidP="00B408D4">
      <w:pPr>
        <w:rPr>
          <w:rFonts w:hint="eastAsia"/>
        </w:rPr>
      </w:pPr>
      <w:r>
        <w:rPr>
          <w:rFonts w:hint="eastAsia"/>
        </w:rPr>
        <w:t>善现，是为初发心菩萨摩诃萨，依学六种波罗蜜多，作渐次业、修渐次学、行渐次行，与诸有情作利乐事。</w:t>
      </w:r>
    </w:p>
    <w:p w:rsidR="004613AA" w:rsidRDefault="004613AA" w:rsidP="00B408D4">
      <w:pPr>
        <w:rPr>
          <w:rFonts w:hint="eastAsia"/>
        </w:rPr>
      </w:pPr>
    </w:p>
    <w:p w:rsidR="004613AA" w:rsidRDefault="004613AA" w:rsidP="00B408D4">
      <w:pPr>
        <w:rPr>
          <w:rFonts w:hint="eastAsia"/>
        </w:rPr>
      </w:pPr>
    </w:p>
    <w:p w:rsidR="004613AA" w:rsidRDefault="004613AA" w:rsidP="00B408D4">
      <w:pPr>
        <w:rPr>
          <w:rFonts w:hint="eastAsia"/>
        </w:rPr>
      </w:pPr>
    </w:p>
    <w:p w:rsidR="004613AA" w:rsidRDefault="004613AA" w:rsidP="00B408D4">
      <w:pPr>
        <w:rPr>
          <w:rFonts w:hint="eastAsia"/>
        </w:rPr>
      </w:pPr>
    </w:p>
    <w:p w:rsidR="004613AA" w:rsidRDefault="004613AA" w:rsidP="00B408D4">
      <w:pPr>
        <w:rPr>
          <w:rFonts w:hint="eastAsia"/>
        </w:rPr>
      </w:pPr>
    </w:p>
    <w:p w:rsidR="004613AA" w:rsidRDefault="004613AA" w:rsidP="00B408D4">
      <w:pPr>
        <w:rPr>
          <w:rFonts w:hint="eastAsia"/>
        </w:rPr>
      </w:pPr>
    </w:p>
    <w:p w:rsidR="004613AA" w:rsidRDefault="004613AA" w:rsidP="00B408D4">
      <w:pPr>
        <w:rPr>
          <w:rFonts w:hint="eastAsia"/>
        </w:rPr>
      </w:pPr>
    </w:p>
    <w:p w:rsidR="004613AA" w:rsidRDefault="004613AA" w:rsidP="00B408D4">
      <w:pPr>
        <w:rPr>
          <w:rFonts w:hint="eastAsia"/>
        </w:rPr>
      </w:pPr>
    </w:p>
    <w:p w:rsidR="004613AA" w:rsidRDefault="004613AA" w:rsidP="00B408D4">
      <w:pPr>
        <w:rPr>
          <w:rFonts w:hint="eastAsia"/>
        </w:rPr>
      </w:pPr>
    </w:p>
    <w:p w:rsidR="004613AA" w:rsidRDefault="004613AA" w:rsidP="00B408D4">
      <w:pPr>
        <w:rPr>
          <w:rFonts w:hint="eastAsia"/>
        </w:rPr>
      </w:pPr>
    </w:p>
    <w:p w:rsidR="004613AA" w:rsidRDefault="004613AA" w:rsidP="00B408D4"/>
    <w:p w:rsidR="00B408D4" w:rsidRDefault="00B408D4" w:rsidP="00B408D4">
      <w:pPr>
        <w:rPr>
          <w:rFonts w:hint="eastAsia"/>
        </w:rPr>
      </w:pPr>
      <w:r>
        <w:rPr>
          <w:rFonts w:hint="eastAsia"/>
        </w:rPr>
        <w:t>复次，善现，诸菩萨摩诃萨作渐次业、修渐次学、行渐次行时，从初发心以一切智智相应作意，信解一切法皆以无性而为自性，先应修学佛随念，次应修学法随念，次应修学僧随念，次应修学戒随念，次应修学舍随念，后应修学天随念。</w:t>
      </w:r>
    </w:p>
    <w:p w:rsidR="004613AA" w:rsidRDefault="004613AA" w:rsidP="00B408D4"/>
    <w:p w:rsidR="00B408D4" w:rsidRDefault="00B408D4" w:rsidP="00B408D4">
      <w:pPr>
        <w:rPr>
          <w:rFonts w:hint="eastAsia"/>
        </w:rPr>
      </w:pPr>
      <w:r>
        <w:rPr>
          <w:rFonts w:hint="eastAsia"/>
        </w:rPr>
        <w:t>善现，云何菩萨摩诃萨修学佛随念？谓菩萨摩诃萨修学佛随念时，不应以色思惟如来、应、正等觉，不应以受、想、行、识思惟如来、应、正等觉。何以故？色乃至识皆无自性，若法无自性则不可念、不可思惟。所以者何？若无念、无思惟是为佛随念。</w:t>
      </w:r>
    </w:p>
    <w:p w:rsidR="004613AA" w:rsidRDefault="004613AA" w:rsidP="00B408D4"/>
    <w:p w:rsidR="00B408D4" w:rsidRDefault="00B408D4" w:rsidP="00B408D4">
      <w:pPr>
        <w:rPr>
          <w:rFonts w:hint="eastAsia"/>
        </w:rPr>
      </w:pPr>
      <w:r>
        <w:rPr>
          <w:rFonts w:hint="eastAsia"/>
        </w:rPr>
        <w:t>复次，善现，诸菩萨摩诃萨修学佛随念时，不应以三十二大士相思惟如来、应、正等觉，不应以真金色身、常光一寻、八十随好思惟如来、应、正等觉。何以故？如是相好、金光色身都无自性，若法无自性则不可念、不可思惟。所以者何？若无念、无思惟是为佛随念。</w:t>
      </w:r>
    </w:p>
    <w:p w:rsidR="004613AA" w:rsidRDefault="004613AA" w:rsidP="00B408D4"/>
    <w:p w:rsidR="00B408D4" w:rsidRDefault="00B408D4" w:rsidP="00B408D4">
      <w:pPr>
        <w:rPr>
          <w:rFonts w:hint="eastAsia"/>
        </w:rPr>
      </w:pPr>
      <w:r>
        <w:rPr>
          <w:rFonts w:hint="eastAsia"/>
        </w:rPr>
        <w:t>复次，善现，诸菩萨摩诃萨修学佛随念时，不应以戒蕴思惟如来、应、正等觉，不应以定蕴、慧蕴、解脱蕴、解脱知见蕴思惟如来、应、正等觉。何以故？如是诸蕴皆无自性，若法无自性则不可念、不可思惟。所以者何？若无念、无思惟是为佛随念。</w:t>
      </w:r>
    </w:p>
    <w:p w:rsidR="004613AA" w:rsidRDefault="004613AA" w:rsidP="00B408D4"/>
    <w:p w:rsidR="00B408D4" w:rsidRDefault="00B408D4" w:rsidP="00B408D4">
      <w:pPr>
        <w:rPr>
          <w:rFonts w:hint="eastAsia"/>
        </w:rPr>
      </w:pPr>
      <w:r>
        <w:rPr>
          <w:rFonts w:hint="eastAsia"/>
        </w:rPr>
        <w:t>复次，善现，诸菩萨摩诃萨修学佛随念时，不应以五眼、六神通思惟如来、应、正等觉，不应以佛十力乃至十八佛不共法思惟如来、应、正等觉。何以故？如是诸法皆无自性，若法无自性则不可念、不可思惟。所以者何？若无念、无思惟是为佛随念。</w:t>
      </w:r>
    </w:p>
    <w:p w:rsidR="004613AA" w:rsidRDefault="004613AA" w:rsidP="00B408D4"/>
    <w:p w:rsidR="00B408D4" w:rsidRDefault="00B408D4" w:rsidP="00B408D4">
      <w:pPr>
        <w:rPr>
          <w:rFonts w:hint="eastAsia"/>
        </w:rPr>
      </w:pPr>
      <w:r>
        <w:rPr>
          <w:rFonts w:hint="eastAsia"/>
        </w:rPr>
        <w:t>复次，善现，诸菩萨摩诃萨修学佛随念时，不应以无忘失法、恒住舍性思惟如来、应、正等觉，不应以一切智、道相智、一切相智及余无量无边佛法思惟如来、应、正等觉。何以故？如是诸法皆无自性，若法无自性则不可念、不可思惟。所以者何？若无念、无思惟是为佛随念。</w:t>
      </w:r>
    </w:p>
    <w:p w:rsidR="004613AA" w:rsidRDefault="004613AA" w:rsidP="00B408D4"/>
    <w:p w:rsidR="00B408D4" w:rsidRDefault="00B408D4" w:rsidP="00B408D4">
      <w:pPr>
        <w:rPr>
          <w:rFonts w:hint="eastAsia"/>
        </w:rPr>
      </w:pPr>
      <w:r>
        <w:rPr>
          <w:rFonts w:hint="eastAsia"/>
        </w:rPr>
        <w:t>复次，善现，诸菩萨摩诃萨修学佛随念时，不应以缘性法思惟如来、应、正等觉，不应以缘起法思惟如来、应、正等觉。何以故？缘性、缘起俱无自性，若法无自性则不可念、不可思惟。所以者何？若无念、无思惟是为佛随念。</w:t>
      </w:r>
    </w:p>
    <w:p w:rsidR="004613AA" w:rsidRDefault="004613AA" w:rsidP="00B408D4"/>
    <w:p w:rsidR="00B408D4" w:rsidRDefault="00B408D4" w:rsidP="00B408D4">
      <w:pPr>
        <w:rPr>
          <w:rFonts w:hint="eastAsia"/>
        </w:rPr>
      </w:pPr>
      <w:r>
        <w:rPr>
          <w:rFonts w:hint="eastAsia"/>
        </w:rPr>
        <w:t>善现，诸菩萨摩诃萨行深般若波罗蜜多时，应如是修学佛随念。若如是修学佛随念，是为作渐次业、修渐次学、行渐次行。若菩萨摩诃萨能如是作渐次业、修渐次学、行渐次行时，则能圆满四念住乃至八圣道支，亦能圆满四静虑、四无量、四无色定，亦能圆满八解脱乃至十遍处，亦能圆满布施波罗蜜多乃至般若波罗蜜多，亦能圆满内空乃至无性自性空，亦能圆满真如乃至不思议界，亦能圆满苦、集、灭、道圣谛，亦能圆满空、无相、无愿解脱门，亦能圆满诸菩萨地，亦能圆满一切陀罗尼门、三摩地门，亦能圆满五眼、六神通，亦能圆满如来十力乃至十八佛不共法，亦能圆满无忘失法、恒住舍性，亦能圆满一切智、道相智、一切相智，由此证得一切智智。善现，是菩萨摩诃萨以一切法无性为性方便力故，觉一切法皆无自性，其中无有想亦复无无想。善现，诸菩萨摩诃萨应如是修学佛随念，谓一切法无性性中，佛尚不可得，况有佛随念？</w:t>
      </w:r>
    </w:p>
    <w:p w:rsidR="004613AA" w:rsidRDefault="004613AA" w:rsidP="00B408D4">
      <w:pPr>
        <w:rPr>
          <w:rFonts w:hint="eastAsia"/>
        </w:rPr>
      </w:pPr>
    </w:p>
    <w:p w:rsidR="004613AA" w:rsidRDefault="004613AA" w:rsidP="00B408D4">
      <w:pPr>
        <w:rPr>
          <w:rFonts w:hint="eastAsia"/>
        </w:rPr>
      </w:pPr>
    </w:p>
    <w:p w:rsidR="004613AA" w:rsidRDefault="004613AA" w:rsidP="00B408D4"/>
    <w:p w:rsidR="00B408D4" w:rsidRDefault="00B408D4" w:rsidP="00B408D4"/>
    <w:p w:rsidR="00B408D4" w:rsidRDefault="00B408D4" w:rsidP="00B408D4">
      <w:pPr>
        <w:rPr>
          <w:rFonts w:hint="eastAsia"/>
        </w:rPr>
      </w:pPr>
      <w:r>
        <w:rPr>
          <w:rFonts w:hint="eastAsia"/>
        </w:rPr>
        <w:t>善现，云何菩萨摩诃萨修学法随念？谓菩萨摩诃萨修学法随念时，不应思惟善法非善法，不应思惟有记法无记法，不应思惟世间法出世间法，不应思惟有爱味法无爱味法，不应思惟有诤法无诤法，不应思惟圣法非圣法，不应思惟有漏法无漏法，不应思惟堕三界法不堕三界法，不应思惟有为界法无为界法。何以故？如是诸法皆无自性，若法无自性则不可念、不可思惟。所以者何？若无念、无思惟是为法随念。善现，诸菩萨摩诃萨行深般若波罗蜜多时，应如是修学法随念。若如是修学法随念，是为作渐次业、修渐次学、行渐次行。若菩萨摩诃萨能如是作渐次业、修渐次学、行渐次行时，则能圆满四念住，广说乃至一切相智，由此证得一切智智。善现，是菩萨摩诃萨以一切法无性为性方便力故，觉一切法皆无自性，其中无有想亦复无无想。善现，诸菩萨摩诃萨应如是修学法随念，谓一切法无性性中，法尚不可得，况有法随念？</w:t>
      </w:r>
    </w:p>
    <w:p w:rsidR="004613AA" w:rsidRDefault="004613AA" w:rsidP="00B408D4"/>
    <w:p w:rsidR="00B408D4" w:rsidRDefault="00B408D4" w:rsidP="00B408D4">
      <w:pPr>
        <w:rPr>
          <w:rFonts w:hint="eastAsia"/>
        </w:rPr>
      </w:pPr>
      <w:r>
        <w:rPr>
          <w:rFonts w:hint="eastAsia"/>
        </w:rPr>
        <w:t>善现，云何菩萨摩诃萨修学僧随念？谓菩萨摩诃萨修学僧随念时，应作是念：‘佛弟子众具净戒蕴、定蕴、慧蕴、解脱蕴、解脱知见蕴，四双八只补特伽罗，一切皆是无为所显，皆以无性而为自性，由此因缘不应思惟。何以故？如是善士皆无自性，若法无自性则不可念、不可思惟。所以者何？若无念、无思惟是为僧随念。’善现，诸菩萨摩诃萨行深般若波罗蜜多时，应如是修学僧随念。若如是修学僧随念，是为作渐次业、修渐次学、行渐次行。若菩萨摩诃萨能如是作渐次业、修渐次学、行渐次行时，则能圆满四念住，广说乃至一切相智，由此证得一切智智。善现，是菩萨摩诃萨以一切法无性为性方便力故，觉一切法皆无自性，其中无有想亦复无无想。善现，诸菩萨摩诃萨应如是修学僧随念，谓一切法无性性中，僧尚不可得，况有僧随念？</w:t>
      </w:r>
    </w:p>
    <w:p w:rsidR="004613AA" w:rsidRDefault="004613AA" w:rsidP="00B408D4"/>
    <w:p w:rsidR="00B408D4" w:rsidRDefault="00B408D4" w:rsidP="00B408D4">
      <w:pPr>
        <w:rPr>
          <w:rFonts w:hint="eastAsia"/>
        </w:rPr>
      </w:pPr>
      <w:r>
        <w:rPr>
          <w:rFonts w:hint="eastAsia"/>
        </w:rPr>
        <w:t>善现，云何菩萨摩诃萨修学戒随念？谓菩萨摩诃萨修学戒随念时，从初发心应念圣戒无缺无隙，无瑕无秽，无所取著，应受供养，智者所赞，妙善受持，妙善究竟，随顺胜定，思惟此戒无性为性，由是因缘不应思惟。何以故？如是圣戒都无自性，若法无自性则不可念、不可思惟。所以者何？若无念、无思惟是为戒随念。善现，诸菩萨摩诃萨行深般若波罗蜜多时，应如是修学戒随念。若如是修学戒随念，是为作渐次业、修渐次学、行渐次行。若菩萨摩诃萨能如是作渐次业、修渐次学、行渐次行时，则能圆满四念住，广说乃至一切相智，由此证得一切智智。善现，是菩萨摩诃萨以一切法无性为性方便力故，觉一切法皆无自性，其中无有想亦复无无想。善现，诸菩萨摩诃萨应如是修学戒随念，谓一切法无性性中，戒尚不可得，况有戒随念？</w:t>
      </w:r>
    </w:p>
    <w:p w:rsidR="004613AA" w:rsidRDefault="004613AA" w:rsidP="00B408D4"/>
    <w:p w:rsidR="00B408D4" w:rsidRDefault="00B408D4" w:rsidP="00B408D4">
      <w:pPr>
        <w:rPr>
          <w:rFonts w:hint="eastAsia"/>
        </w:rPr>
      </w:pPr>
      <w:r>
        <w:rPr>
          <w:rFonts w:hint="eastAsia"/>
        </w:rPr>
        <w:t>善现，云何菩萨摩诃萨修学舍随念？谓菩萨摩诃萨修学舍随念时，从初发心常应念舍，若念自舍、若念他舍、若念舍财、若念舍法，于舍施位终不起心：‘我能舍施或不舍施。’若舍所有身分支节，亦不起心：‘我能舍施或不舍施。’亦不思惟所舍所与施福、施果。何以故？如是诸法皆无自性，若法无自性则不可念、不可思惟。所以者何？若无念、无思惟是为舍随念。善现，诸菩萨摩诃萨行深般若波罗蜜多时，应如是修学舍随念。若如是修学舍随念，是为作渐次业、修渐次学、行渐次行。若菩萨摩诃萨能如是作渐次业、修渐次学、行渐次行时，则能圆满四念住，广说乃至一切相智，由此能证一切智智。善现，是菩萨摩诃萨以一切法无性为性方便力故，觉一切法皆无自性，其中无有想亦复无无想。善现，诸菩萨摩诃萨应如是修学舍随念，谓一切法无性性中，舍尚不可得，况有舍随念？</w:t>
      </w:r>
    </w:p>
    <w:p w:rsidR="004613AA" w:rsidRDefault="004613AA" w:rsidP="00B408D4">
      <w:pPr>
        <w:rPr>
          <w:rFonts w:hint="eastAsia"/>
        </w:rPr>
      </w:pPr>
    </w:p>
    <w:p w:rsidR="004613AA" w:rsidRDefault="004613AA" w:rsidP="00B408D4">
      <w:pPr>
        <w:rPr>
          <w:rFonts w:hint="eastAsia"/>
        </w:rPr>
      </w:pPr>
    </w:p>
    <w:p w:rsidR="004613AA" w:rsidRDefault="004613AA" w:rsidP="00B408D4"/>
    <w:p w:rsidR="00B408D4" w:rsidRDefault="00B408D4" w:rsidP="00B408D4">
      <w:pPr>
        <w:rPr>
          <w:rFonts w:hint="eastAsia"/>
        </w:rPr>
      </w:pPr>
      <w:r>
        <w:rPr>
          <w:rFonts w:hint="eastAsia"/>
        </w:rPr>
        <w:t>善现，云何菩萨摩诃萨修学天随念？谓菩萨摩诃萨修学天随念时，从初发心应作是念：‘四大王众天乃至他化自在天，由有净信、戒、闻、舍、慧，从此命终，生彼天处。我今亦有如是净信、戒、闻、舍、慧，与彼诸天功德相似。’又作是念：‘诸预流等生六欲天，诸不还等生上二界，如是一切皆不可得、不应思惟。何以故？如是诸天皆无自性，若法无自性则不可念、不可思惟。所以者何？若无念、无思惟是为天随念。’善现，诸菩萨摩诃萨行深般若波罗蜜多时，应如是修学天随念。若如是修学天随念，是为作渐次业、修渐次学、行渐次行。若菩萨摩诃萨能如是作渐次业、修渐次学、行渐次行时，则能圆满四念住，广说乃至一切相智，由此证得一切智智。善现，是菩萨摩诃萨以一切法无性为性方便力故，觉一切法皆无自性，其中无有想亦复无无想。善现，诸菩萨摩诃萨应如是修学天随念，谓一切法无性性中，天尚不可得，况有天随念？</w:t>
      </w:r>
    </w:p>
    <w:p w:rsidR="004613AA" w:rsidRDefault="004613AA" w:rsidP="00B408D4"/>
    <w:p w:rsidR="00B408D4" w:rsidRDefault="00B408D4" w:rsidP="00B408D4">
      <w:pPr>
        <w:rPr>
          <w:rFonts w:hint="eastAsia"/>
        </w:rPr>
      </w:pPr>
      <w:r>
        <w:rPr>
          <w:rFonts w:hint="eastAsia"/>
        </w:rPr>
        <w:t>复次，善现，诸菩萨摩诃萨行深般若波罗蜜多时，若欲圆满作渐次业、修渐次学、行渐次行，以一切法无性为性方便力故，应学内空乃至无性自性空，应学真如乃至不思议界，应学苦、集、灭、道圣谛，应学四念住乃至八圣道支，应学四静虑、四无量、四无色定，应学八解脱乃至十遍处，应学空、无相、无愿解脱门，应学布施波罗蜜多乃至般若波罗蜜多，应学菩萨摩诃萨地，应学一切陀罗尼门、三摩地门，应学五眼、六神通，应学如来十力乃至十八佛不共法，应学无忘失法、恒住舍性，应学一切智、道相智、一切相智。</w:t>
      </w:r>
    </w:p>
    <w:p w:rsidR="004613AA" w:rsidRDefault="004613AA" w:rsidP="00B408D4"/>
    <w:p w:rsidR="00B408D4" w:rsidRDefault="00B408D4" w:rsidP="00B408D4">
      <w:pPr>
        <w:rPr>
          <w:rFonts w:hint="eastAsia"/>
        </w:rPr>
      </w:pPr>
      <w:r>
        <w:rPr>
          <w:rFonts w:hint="eastAsia"/>
        </w:rPr>
        <w:t>善现，是菩萨摩诃萨如是修学菩提道时，觉一切法皆以无性而为自性，于中尚无少念可得，况有念色、受、想、行、识？况有念眼处乃至意处？况有念色处乃至法处？况有念眼界乃至意界？况有念色界乃至法界？况有念眼识界乃至意识界？况有念眼触乃至意触？况有念眼触为缘所生诸受乃至意触为缘所生诸受？况有念地界乃至识界？况有念因缘乃至增上缘？况有念无明乃至老死？况有念布施波罗蜜多乃至般若波罗蜜多？况有念内空乃至无性自性空？况有念真如乃至不思议界？况有念苦、集、灭、道圣谛？况有念四念住乃至八圣道支？况有念四静虑、四无量、四无色定？况有念八解脱乃至十遍处？况有念空、无相、无愿解脱门？况有念净观地乃至如来地？况有念极喜地乃至法云地？况有念一切陀罗尼门、三摩地门？况有念五眼、六神通？况有念如来十力乃至十八佛不共法？况有念三十二大士相、八十随好？况有念无忘失法、恒住舍性？况有念一切智、道相智、一切相智？况有念预流果乃至独觉菩提？况有念一切菩萨摩诃萨行？况有念诸佛无上正等菩提？况有念一切智智？善现，如是诸念及所念法，若少实有，无有是处。</w:t>
      </w:r>
    </w:p>
    <w:p w:rsidR="004613AA" w:rsidRDefault="004613AA" w:rsidP="00B408D4"/>
    <w:p w:rsidR="00B408D4" w:rsidRDefault="00B408D4" w:rsidP="00B408D4">
      <w:pPr>
        <w:rPr>
          <w:rFonts w:hint="eastAsia"/>
        </w:rPr>
      </w:pPr>
      <w:r>
        <w:rPr>
          <w:rFonts w:hint="eastAsia"/>
        </w:rPr>
        <w:t>如是，善现，诸菩萨摩诃萨行深般若波罗蜜多时，虽作渐次业、修渐次学、行渐次行，而于其中心皆不转，以一切法无自性故。</w:t>
      </w:r>
    </w:p>
    <w:p w:rsidR="004613AA" w:rsidRDefault="004613AA" w:rsidP="00B408D4">
      <w:pPr>
        <w:rPr>
          <w:rFonts w:hint="eastAsia"/>
        </w:rPr>
      </w:pPr>
    </w:p>
    <w:p w:rsidR="004613AA" w:rsidRDefault="004613AA" w:rsidP="00B408D4">
      <w:pPr>
        <w:rPr>
          <w:rFonts w:hint="eastAsia"/>
        </w:rPr>
      </w:pPr>
    </w:p>
    <w:p w:rsidR="004613AA" w:rsidRDefault="004613AA" w:rsidP="00B408D4">
      <w:pPr>
        <w:rPr>
          <w:rFonts w:hint="eastAsia"/>
        </w:rPr>
      </w:pPr>
    </w:p>
    <w:p w:rsidR="004613AA" w:rsidRDefault="004613AA" w:rsidP="00B408D4">
      <w:pPr>
        <w:rPr>
          <w:rFonts w:hint="eastAsia"/>
        </w:rPr>
      </w:pPr>
    </w:p>
    <w:p w:rsidR="004613AA" w:rsidRDefault="004613AA" w:rsidP="00B408D4">
      <w:pPr>
        <w:rPr>
          <w:rFonts w:hint="eastAsia"/>
        </w:rPr>
      </w:pPr>
    </w:p>
    <w:p w:rsidR="004613AA" w:rsidRDefault="004613AA" w:rsidP="00B408D4">
      <w:pPr>
        <w:rPr>
          <w:rFonts w:hint="eastAsia"/>
        </w:rPr>
      </w:pPr>
    </w:p>
    <w:p w:rsidR="004613AA" w:rsidRDefault="004613AA" w:rsidP="00B408D4">
      <w:pPr>
        <w:rPr>
          <w:rFonts w:hint="eastAsia"/>
        </w:rPr>
      </w:pPr>
    </w:p>
    <w:p w:rsidR="004613AA" w:rsidRDefault="004613AA" w:rsidP="00B408D4">
      <w:pPr>
        <w:rPr>
          <w:rFonts w:hint="eastAsia"/>
        </w:rPr>
      </w:pPr>
    </w:p>
    <w:p w:rsidR="004613AA" w:rsidRDefault="004613AA" w:rsidP="00B408D4">
      <w:pPr>
        <w:rPr>
          <w:rFonts w:hint="eastAsia"/>
        </w:rPr>
      </w:pPr>
    </w:p>
    <w:p w:rsidR="004613AA" w:rsidRPr="004613AA" w:rsidRDefault="004613AA" w:rsidP="00B408D4"/>
    <w:p w:rsidR="00B408D4" w:rsidRDefault="00B408D4" w:rsidP="00B408D4">
      <w:r>
        <w:rPr>
          <w:rFonts w:hint="eastAsia"/>
        </w:rPr>
        <w:t>具寿善现白言：世尊，若一切法皆无自性，则应无色、受、想、行、识，乃至应无一切智智，是则应无佛、法、僧宝、道果染净，亦无得、无现观，则一切法皆应是无！</w:t>
      </w:r>
    </w:p>
    <w:p w:rsidR="00B408D4" w:rsidRDefault="00B408D4" w:rsidP="00B408D4">
      <w:r>
        <w:rPr>
          <w:rFonts w:hint="eastAsia"/>
        </w:rPr>
        <w:t>佛告善现：于意云何？于一切法无性性中，有性、无性为可得不？善现对曰：不也，世尊。</w:t>
      </w:r>
    </w:p>
    <w:p w:rsidR="00B408D4" w:rsidRDefault="00B408D4" w:rsidP="00B408D4">
      <w:r>
        <w:rPr>
          <w:rFonts w:hint="eastAsia"/>
        </w:rPr>
        <w:t>佛告善现：若一切法无性性中，有性、无性俱不可得，汝今云何可作是说：若一切法皆无自性，则应无色、受、想、行、识，乃至应无得及现观，则一切法皆应是无？</w:t>
      </w:r>
    </w:p>
    <w:p w:rsidR="00B408D4" w:rsidRDefault="00B408D4" w:rsidP="00B408D4">
      <w:r>
        <w:rPr>
          <w:rFonts w:hint="eastAsia"/>
        </w:rPr>
        <w:t>善现白言：我于是义自无疑惑，但为未来有苾刍等或求声闻，或求独觉，或求佛果，彼作是念：‘若一切法皆无自性，谁染？谁净？谁缚？谁解？’彼于染、净、缚、解义中不了知故，毁戒、毁见、毁威仪、毁净命，由此当堕三恶趣中，受诸剧苦难得解脱。我观未来当有如是可怖畏事，故作是说。然我于此，实无疑惑。</w:t>
      </w:r>
    </w:p>
    <w:p w:rsidR="00B42F10" w:rsidRDefault="00B408D4" w:rsidP="00B408D4">
      <w:r>
        <w:rPr>
          <w:rFonts w:hint="eastAsia"/>
        </w:rPr>
        <w:t>佛告善现：善哉！善哉！汝今乃能为未来世诸苾刍等作如是问。然一切法无性性中，若有若无俱不可得。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36BE" w:rsidRDefault="007036BE" w:rsidP="00853D34">
      <w:r>
        <w:separator/>
      </w:r>
    </w:p>
  </w:endnote>
  <w:endnote w:type="continuationSeparator" w:id="0">
    <w:p w:rsidR="007036BE" w:rsidRDefault="007036BE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D95B5B">
        <w:pPr>
          <w:pStyle w:val="a4"/>
          <w:jc w:val="right"/>
        </w:pPr>
        <w:fldSimple w:instr=" PAGE   \* MERGEFORMAT ">
          <w:r w:rsidR="004613AA" w:rsidRPr="004613AA">
            <w:rPr>
              <w:noProof/>
              <w:lang w:val="zh-CN"/>
            </w:rPr>
            <w:t>6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36BE" w:rsidRDefault="007036BE" w:rsidP="00853D34">
      <w:r>
        <w:separator/>
      </w:r>
    </w:p>
  </w:footnote>
  <w:footnote w:type="continuationSeparator" w:id="0">
    <w:p w:rsidR="007036BE" w:rsidRDefault="007036BE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13AA" w:rsidRDefault="004613AA" w:rsidP="00B42F10">
    <w:pPr>
      <w:jc w:val="center"/>
      <w:rPr>
        <w:rFonts w:ascii="黑体" w:eastAsia="黑体" w:hAnsi="黑体" w:hint="eastAsia"/>
        <w:sz w:val="32"/>
        <w:szCs w:val="32"/>
      </w:rPr>
    </w:pPr>
    <w:r w:rsidRPr="004613AA">
      <w:rPr>
        <w:rFonts w:ascii="黑体" w:eastAsia="黑体" w:hAnsi="黑体" w:hint="eastAsia"/>
        <w:sz w:val="32"/>
        <w:szCs w:val="32"/>
      </w:rPr>
      <w:t>随念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956430" w:rsidRPr="00956430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第465-466卷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D97435" w:rsidP="00D97435">
    <w:pPr>
      <w:pStyle w:val="a3"/>
      <w:rPr>
        <w:rFonts w:ascii="黑体" w:eastAsia="黑体" w:hAnsi="黑体"/>
      </w:rPr>
    </w:pPr>
    <w:r w:rsidRPr="00D97435">
      <w:rPr>
        <w:rFonts w:ascii="黑体" w:eastAsia="黑体" w:hAnsi="黑体" w:hint="eastAsia"/>
      </w:rPr>
      <w:t>二分</w:t>
    </w:r>
    <w:r w:rsidR="004613AA">
      <w:rPr>
        <w:rFonts w:ascii="黑体" w:eastAsia="黑体" w:hAnsi="黑体" w:hint="eastAsia"/>
      </w:rPr>
      <w:t xml:space="preserve"> </w:t>
    </w:r>
    <w:r w:rsidRPr="00D97435">
      <w:rPr>
        <w:rFonts w:ascii="黑体" w:eastAsia="黑体" w:hAnsi="黑体" w:hint="eastAsia"/>
      </w:rPr>
      <w:t>渐次品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352C"/>
    <w:rsid w:val="00034524"/>
    <w:rsid w:val="00040861"/>
    <w:rsid w:val="0004720E"/>
    <w:rsid w:val="00062B94"/>
    <w:rsid w:val="0006372F"/>
    <w:rsid w:val="00072C07"/>
    <w:rsid w:val="00074178"/>
    <w:rsid w:val="00075C40"/>
    <w:rsid w:val="0008307E"/>
    <w:rsid w:val="00083FEF"/>
    <w:rsid w:val="00084653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45E7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37CFA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318"/>
    <w:rsid w:val="00443A84"/>
    <w:rsid w:val="0044780C"/>
    <w:rsid w:val="004500FC"/>
    <w:rsid w:val="00452B66"/>
    <w:rsid w:val="004613AA"/>
    <w:rsid w:val="004621EE"/>
    <w:rsid w:val="00484965"/>
    <w:rsid w:val="00490D87"/>
    <w:rsid w:val="004929CF"/>
    <w:rsid w:val="00497A7F"/>
    <w:rsid w:val="004A1FEC"/>
    <w:rsid w:val="004B5583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B3AC5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431"/>
    <w:rsid w:val="006E6914"/>
    <w:rsid w:val="006F2234"/>
    <w:rsid w:val="006F33A1"/>
    <w:rsid w:val="006F7533"/>
    <w:rsid w:val="00702D20"/>
    <w:rsid w:val="007036BE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86A94"/>
    <w:rsid w:val="00893189"/>
    <w:rsid w:val="00895FBF"/>
    <w:rsid w:val="008974FC"/>
    <w:rsid w:val="008A094C"/>
    <w:rsid w:val="008A663E"/>
    <w:rsid w:val="008B20E2"/>
    <w:rsid w:val="008C357C"/>
    <w:rsid w:val="008C42D5"/>
    <w:rsid w:val="008C442B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56430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8D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5C20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166F4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57AC3"/>
    <w:rsid w:val="00C60674"/>
    <w:rsid w:val="00C6150B"/>
    <w:rsid w:val="00C76940"/>
    <w:rsid w:val="00C80A06"/>
    <w:rsid w:val="00C80B1B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95B5B"/>
    <w:rsid w:val="00D97435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0089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4B32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A68C8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8</Pages>
  <Words>1252</Words>
  <Characters>7137</Characters>
  <Application>Microsoft Office Word</Application>
  <DocSecurity>0</DocSecurity>
  <Lines>59</Lines>
  <Paragraphs>16</Paragraphs>
  <ScaleCrop>false</ScaleCrop>
  <Company/>
  <LinksUpToDate>false</LinksUpToDate>
  <CharactersWithSpaces>8373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320</cp:revision>
  <dcterms:created xsi:type="dcterms:W3CDTF">2023-06-23T04:37:00Z</dcterms:created>
  <dcterms:modified xsi:type="dcterms:W3CDTF">2023-09-06T05:39:00Z</dcterms:modified>
</cp:coreProperties>
</file>