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9E2" w:rsidRPr="00046B5E" w:rsidRDefault="002A79E2"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，善现，汝说‘大乘与虚空等’者，如是，如是，如汝所说。所以者何？</w:t>
      </w:r>
    </w:p>
    <w:p w:rsidR="002A79E2" w:rsidRPr="00046B5E" w:rsidRDefault="002A79E2" w:rsidP="002A79E2">
      <w:pPr>
        <w:rPr>
          <w:color w:val="000000" w:themeColor="text1"/>
        </w:rPr>
      </w:pPr>
      <w:r w:rsidRPr="00046B5E">
        <w:rPr>
          <w:rFonts w:hint="eastAsia"/>
          <w:color w:val="000000" w:themeColor="text1"/>
        </w:rPr>
        <w:t>善现，譬如虚空，东西南北、四维、上下一切方分皆不可得；大乘亦尔，东西南北、四维、上下一切方分皆不可得，故说大乘与虚空等。</w:t>
      </w:r>
    </w:p>
    <w:p w:rsidR="002A79E2" w:rsidRPr="00046B5E" w:rsidRDefault="002A79E2" w:rsidP="002A79E2">
      <w:pPr>
        <w:rPr>
          <w:color w:val="000000" w:themeColor="text1"/>
        </w:rPr>
      </w:pPr>
      <w:r w:rsidRPr="00046B5E">
        <w:rPr>
          <w:rFonts w:hint="eastAsia"/>
          <w:color w:val="000000" w:themeColor="text1"/>
        </w:rPr>
        <w:t>善现，又如虚空，长短、高下、方圆、邪正一切形色皆不可得；大乘亦尔，长短、高下、方圆、邪正一切形色皆不可得，故说大乘与虚空等。</w:t>
      </w:r>
    </w:p>
    <w:p w:rsidR="002A79E2" w:rsidRPr="00046B5E" w:rsidRDefault="002A79E2" w:rsidP="002A79E2">
      <w:pPr>
        <w:rPr>
          <w:color w:val="000000" w:themeColor="text1"/>
        </w:rPr>
      </w:pPr>
      <w:r w:rsidRPr="00046B5E">
        <w:rPr>
          <w:rFonts w:hint="eastAsia"/>
          <w:color w:val="000000" w:themeColor="text1"/>
        </w:rPr>
        <w:t>善现，又如虚空，青黄赤白红紫碧绿缥等显色皆不可得；大乘亦尔，青黄赤白红紫碧绿缥等显色皆不可得，故说大乘与虚空等。</w:t>
      </w:r>
    </w:p>
    <w:p w:rsidR="002A79E2" w:rsidRPr="00046B5E" w:rsidRDefault="002A79E2" w:rsidP="002A79E2">
      <w:pPr>
        <w:rPr>
          <w:color w:val="000000" w:themeColor="text1"/>
        </w:rPr>
      </w:pPr>
      <w:r w:rsidRPr="00046B5E">
        <w:rPr>
          <w:rFonts w:hint="eastAsia"/>
          <w:color w:val="000000" w:themeColor="text1"/>
        </w:rPr>
        <w:t>善现，又如虚空，非过去非未来非现在；大乘亦尔，非过去非未来非现在，故说大乘与虚空等。</w:t>
      </w:r>
    </w:p>
    <w:p w:rsidR="002A79E2" w:rsidRPr="00046B5E" w:rsidRDefault="002A79E2" w:rsidP="002A79E2">
      <w:pPr>
        <w:rPr>
          <w:color w:val="000000" w:themeColor="text1"/>
        </w:rPr>
      </w:pPr>
      <w:r w:rsidRPr="00046B5E">
        <w:rPr>
          <w:rFonts w:hint="eastAsia"/>
          <w:color w:val="000000" w:themeColor="text1"/>
        </w:rPr>
        <w:t>善现，又如虚空，非增非减、非进非退；大乘亦尔，非增非减、非进非退，故说大乘与虚空等。</w:t>
      </w:r>
    </w:p>
    <w:p w:rsidR="002A79E2" w:rsidRPr="00046B5E" w:rsidRDefault="002A79E2" w:rsidP="002A79E2">
      <w:pPr>
        <w:rPr>
          <w:color w:val="000000" w:themeColor="text1"/>
        </w:rPr>
      </w:pPr>
      <w:r w:rsidRPr="00046B5E">
        <w:rPr>
          <w:rFonts w:hint="eastAsia"/>
          <w:color w:val="000000" w:themeColor="text1"/>
        </w:rPr>
        <w:t>善现，又如虚空，非染非净；大乘亦尔，非染非净，故说大乘与虚空等。</w:t>
      </w:r>
    </w:p>
    <w:p w:rsidR="002A79E2" w:rsidRPr="00046B5E" w:rsidRDefault="002A79E2" w:rsidP="002A79E2">
      <w:pPr>
        <w:rPr>
          <w:color w:val="000000" w:themeColor="text1"/>
        </w:rPr>
      </w:pPr>
      <w:r w:rsidRPr="00046B5E">
        <w:rPr>
          <w:rFonts w:hint="eastAsia"/>
          <w:color w:val="000000" w:themeColor="text1"/>
        </w:rPr>
        <w:t>善现，又如虚空，无生、无灭、无住、无异；大乘亦尔，无生、无灭、无住、无异，故说大乘与虚空等。</w:t>
      </w:r>
    </w:p>
    <w:p w:rsidR="002A79E2" w:rsidRPr="00046B5E" w:rsidRDefault="002A79E2" w:rsidP="002A79E2">
      <w:pPr>
        <w:rPr>
          <w:color w:val="000000" w:themeColor="text1"/>
        </w:rPr>
      </w:pPr>
      <w:r w:rsidRPr="00046B5E">
        <w:rPr>
          <w:rFonts w:hint="eastAsia"/>
          <w:color w:val="000000" w:themeColor="text1"/>
        </w:rPr>
        <w:t>善现，又如虚空，非善非非善、非有记非无记；大乘亦尔，非善非非善、非有记非无记，故说大乘与虚空等。</w:t>
      </w:r>
    </w:p>
    <w:p w:rsidR="002A79E2" w:rsidRPr="00046B5E" w:rsidRDefault="002A79E2" w:rsidP="002A79E2">
      <w:pPr>
        <w:rPr>
          <w:color w:val="000000" w:themeColor="text1"/>
        </w:rPr>
      </w:pPr>
      <w:r w:rsidRPr="00046B5E">
        <w:rPr>
          <w:rFonts w:hint="eastAsia"/>
          <w:color w:val="000000" w:themeColor="text1"/>
        </w:rPr>
        <w:t>善现，又如虚空，无见、无闻、无觉、无知；大乘亦尔，无见、无闻、无觉、无知，故说大乘与虚空等。</w:t>
      </w:r>
    </w:p>
    <w:p w:rsidR="002A79E2" w:rsidRPr="00046B5E" w:rsidRDefault="002A79E2" w:rsidP="002A79E2">
      <w:pPr>
        <w:rPr>
          <w:color w:val="000000" w:themeColor="text1"/>
        </w:rPr>
      </w:pPr>
      <w:r w:rsidRPr="00046B5E">
        <w:rPr>
          <w:rFonts w:hint="eastAsia"/>
          <w:color w:val="000000" w:themeColor="text1"/>
        </w:rPr>
        <w:t>善现，又如虚空，非所知、非所达、非遍知、非永断、非作证、非修习；大乘亦尔，非所知、非所达、非遍知、非永断、非作证、非修习，故说大乘与虚空等。</w:t>
      </w:r>
    </w:p>
    <w:p w:rsidR="002A79E2" w:rsidRPr="00046B5E" w:rsidRDefault="002A79E2" w:rsidP="002A79E2">
      <w:pPr>
        <w:rPr>
          <w:color w:val="000000" w:themeColor="text1"/>
        </w:rPr>
      </w:pPr>
      <w:r w:rsidRPr="00046B5E">
        <w:rPr>
          <w:rFonts w:hint="eastAsia"/>
          <w:color w:val="000000" w:themeColor="text1"/>
        </w:rPr>
        <w:t>善现，又如虚空，非果非有果法、非异熟非有异熟法；大乘亦尔，非果非有果法、非异熟非有异熟法，故说大乘与虚空等。</w:t>
      </w:r>
    </w:p>
    <w:p w:rsidR="002A79E2" w:rsidRPr="00046B5E" w:rsidRDefault="002A79E2" w:rsidP="002A79E2">
      <w:pPr>
        <w:rPr>
          <w:color w:val="000000" w:themeColor="text1"/>
        </w:rPr>
      </w:pPr>
      <w:r w:rsidRPr="00046B5E">
        <w:rPr>
          <w:rFonts w:hint="eastAsia"/>
          <w:color w:val="000000" w:themeColor="text1"/>
        </w:rPr>
        <w:t>善现，又如虚空，非有贪法非离贪法、非有瞋法非离瞋法、非有痴法非离痴法；大乘亦尔，非有贪法非离贪法、非有瞋法非离瞋法、非有痴法非离痴法，故说大乘与虚空等。</w:t>
      </w:r>
    </w:p>
    <w:p w:rsidR="002A79E2" w:rsidRPr="00046B5E" w:rsidRDefault="002A79E2" w:rsidP="002A79E2">
      <w:pPr>
        <w:rPr>
          <w:color w:val="000000" w:themeColor="text1"/>
        </w:rPr>
      </w:pPr>
      <w:r w:rsidRPr="00046B5E">
        <w:rPr>
          <w:rFonts w:hint="eastAsia"/>
          <w:color w:val="000000" w:themeColor="text1"/>
        </w:rPr>
        <w:t>善现，又如虚空，非有初发心可得乃至非有第十发心可得；大乘亦尔，非有初发心可得乃至非有第十发心可得，故说大乘与虚空等。</w:t>
      </w:r>
    </w:p>
    <w:p w:rsidR="002A79E2" w:rsidRPr="00046B5E" w:rsidRDefault="002A79E2" w:rsidP="002A79E2">
      <w:pPr>
        <w:rPr>
          <w:color w:val="000000" w:themeColor="text1"/>
        </w:rPr>
      </w:pPr>
      <w:r w:rsidRPr="00046B5E">
        <w:rPr>
          <w:rFonts w:hint="eastAsia"/>
          <w:color w:val="000000" w:themeColor="text1"/>
        </w:rPr>
        <w:t>善现，又如虚空，非有净观地、种性地、第八地、具见地、薄地、离欲地、已办地、独觉地、菩萨地、如来地可得；大乘亦尔，非有净观地乃至如来地可得，故说大乘与虚空等。</w:t>
      </w:r>
    </w:p>
    <w:p w:rsidR="002A79E2" w:rsidRPr="00046B5E" w:rsidRDefault="002A79E2" w:rsidP="002A79E2">
      <w:pPr>
        <w:rPr>
          <w:color w:val="000000" w:themeColor="text1"/>
        </w:rPr>
      </w:pPr>
      <w:r w:rsidRPr="00046B5E">
        <w:rPr>
          <w:rFonts w:hint="eastAsia"/>
          <w:color w:val="000000" w:themeColor="text1"/>
        </w:rPr>
        <w:t>善现，又如虚空，非堕欲界、非堕色界、非堕无色界；大乘亦尔，非堕欲界、非堕色界、非堕无色界，故说大乘与虚空等。</w:t>
      </w:r>
    </w:p>
    <w:p w:rsidR="002A79E2" w:rsidRPr="00046B5E" w:rsidRDefault="002A79E2" w:rsidP="002A79E2">
      <w:pPr>
        <w:rPr>
          <w:color w:val="000000" w:themeColor="text1"/>
        </w:rPr>
      </w:pPr>
      <w:r w:rsidRPr="00046B5E">
        <w:rPr>
          <w:rFonts w:hint="eastAsia"/>
          <w:color w:val="000000" w:themeColor="text1"/>
        </w:rPr>
        <w:t>善现，又如虚空，非有预流向预流果、一来向一来果、不还向不还果、阿罗汉向阿罗汉果、独觉向独觉果、菩萨如来可得；大乘亦尔，非有预流向乃至如来可得，故说大乘与虚空等。</w:t>
      </w:r>
    </w:p>
    <w:p w:rsidR="002A79E2" w:rsidRPr="00046B5E" w:rsidRDefault="002A79E2" w:rsidP="002A79E2">
      <w:pPr>
        <w:rPr>
          <w:color w:val="000000" w:themeColor="text1"/>
        </w:rPr>
      </w:pPr>
      <w:r w:rsidRPr="00046B5E">
        <w:rPr>
          <w:rFonts w:hint="eastAsia"/>
          <w:color w:val="000000" w:themeColor="text1"/>
        </w:rPr>
        <w:t>善现，又如虚空，非有声闻地、独觉地、菩萨地、如来地可得；大乘亦尔，非有声闻地、独觉地、菩萨地、如来地可得，故说大乘与虚空等。</w:t>
      </w:r>
    </w:p>
    <w:p w:rsidR="002A79E2" w:rsidRPr="00046B5E" w:rsidRDefault="002A79E2" w:rsidP="002A79E2">
      <w:pPr>
        <w:rPr>
          <w:color w:val="000000" w:themeColor="text1"/>
        </w:rPr>
      </w:pPr>
      <w:r w:rsidRPr="00046B5E">
        <w:rPr>
          <w:rFonts w:hint="eastAsia"/>
          <w:color w:val="000000" w:themeColor="text1"/>
        </w:rPr>
        <w:t>善现，又如虚空，非有色非无色、非有见非无见、非有对非无对、非相应非不相应；大乘亦尔，非有色非无色、非有见非无见、非有对非无对、非相应非不相应，故说大乘与虚空等。</w:t>
      </w:r>
    </w:p>
    <w:p w:rsidR="002A79E2" w:rsidRPr="00046B5E" w:rsidRDefault="002A79E2" w:rsidP="002A79E2">
      <w:pPr>
        <w:rPr>
          <w:color w:val="000000" w:themeColor="text1"/>
        </w:rPr>
      </w:pPr>
      <w:r w:rsidRPr="00046B5E">
        <w:rPr>
          <w:rFonts w:hint="eastAsia"/>
          <w:color w:val="000000" w:themeColor="text1"/>
        </w:rPr>
        <w:t>善现，又如虚空，非常非无常、非乐非苦、非我非无我、非净非不净；大乘亦尔，非常非无常、非乐非苦、非我非无我、非净非不净，故说大乘与虚空等。</w:t>
      </w:r>
    </w:p>
    <w:p w:rsidR="009D6146" w:rsidRPr="00046B5E" w:rsidRDefault="002A79E2" w:rsidP="002A79E2">
      <w:pPr>
        <w:rPr>
          <w:color w:val="000000" w:themeColor="text1"/>
        </w:rPr>
      </w:pPr>
      <w:r w:rsidRPr="00046B5E">
        <w:rPr>
          <w:rFonts w:hint="eastAsia"/>
          <w:color w:val="000000" w:themeColor="text1"/>
        </w:rPr>
        <w:t>善现，又如虚空，非空非不空、非有相非无相、非有愿非无愿；大乘亦尔，非空非不空、非有相非无相、非有愿非无愿，故说大乘与虚空等。</w:t>
      </w:r>
    </w:p>
    <w:p w:rsidR="002A79E2" w:rsidRPr="00046B5E" w:rsidRDefault="002A79E2" w:rsidP="002A79E2">
      <w:pPr>
        <w:rPr>
          <w:color w:val="000000" w:themeColor="text1"/>
        </w:rPr>
      </w:pPr>
      <w:r w:rsidRPr="00046B5E">
        <w:rPr>
          <w:rFonts w:hint="eastAsia"/>
          <w:color w:val="000000" w:themeColor="text1"/>
        </w:rPr>
        <w:t>善现，又如虚空，非寂静非不寂静、非远离非不远离；大乘亦尔，非寂静非不寂静、非远离非不远离，故说大乘与虚空等。</w:t>
      </w:r>
    </w:p>
    <w:p w:rsidR="009D6146" w:rsidRPr="00046B5E" w:rsidRDefault="009D6146" w:rsidP="002A79E2">
      <w:pPr>
        <w:rPr>
          <w:color w:val="000000" w:themeColor="text1"/>
        </w:rPr>
      </w:pPr>
    </w:p>
    <w:p w:rsidR="002A79E2" w:rsidRPr="00046B5E" w:rsidRDefault="002A79E2" w:rsidP="002A79E2">
      <w:pPr>
        <w:rPr>
          <w:color w:val="000000" w:themeColor="text1"/>
        </w:rPr>
      </w:pPr>
      <w:r w:rsidRPr="00046B5E">
        <w:rPr>
          <w:rFonts w:hint="eastAsia"/>
          <w:color w:val="000000" w:themeColor="text1"/>
        </w:rPr>
        <w:t>善现，又如虚空，非暗非明；大乘亦尔，非暗非明，故说大乘与虚空等。</w:t>
      </w:r>
    </w:p>
    <w:p w:rsidR="002A79E2" w:rsidRPr="00046B5E" w:rsidRDefault="002A79E2" w:rsidP="002A79E2">
      <w:pPr>
        <w:rPr>
          <w:color w:val="000000" w:themeColor="text1"/>
        </w:rPr>
      </w:pPr>
      <w:r w:rsidRPr="00046B5E">
        <w:rPr>
          <w:rFonts w:hint="eastAsia"/>
          <w:color w:val="000000" w:themeColor="text1"/>
        </w:rPr>
        <w:t>善现，又如虚空，非可得非不可得；大乘亦尔，非可得非不可得，故说大乘与虚空等。善现，又如虚空，非蕴界处非离蕴界处；大乘亦尔，非蕴界处非离蕴界处，故说大乘与虚空等。</w:t>
      </w:r>
    </w:p>
    <w:p w:rsidR="002A79E2" w:rsidRPr="00046B5E" w:rsidRDefault="002A79E2" w:rsidP="002A79E2">
      <w:pPr>
        <w:rPr>
          <w:color w:val="000000" w:themeColor="text1"/>
        </w:rPr>
      </w:pPr>
      <w:r w:rsidRPr="00046B5E">
        <w:rPr>
          <w:rFonts w:hint="eastAsia"/>
          <w:color w:val="000000" w:themeColor="text1"/>
        </w:rPr>
        <w:t>善现，又如虚空，非可说非不可说；大乘亦尔，非可说非不可说，故说大乘与虚空等。善现，由如是等种种因缘，故说大乘与虚空等。</w:t>
      </w: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汝说‘犹如虚空，普能容受无量无数无边有情；大乘亦尔，普能容受无量无数无边有情’者，如是，如是，如汝所说。所以者何？善现，有情无所有故，当知虚空亦无所有；虚空无所有故，当知大乘亦无所有。由此因缘，故说大乘普能容受无量无数无边有情。何以故？善现，若有情、若虚空、若大乘，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有情无量无数无边故，当知虚空亦无量无数无边；虚空无量无数无边故，当知大乘亦无量无数无边。由此因缘，故说大乘普能容受无量无数无边有情。何以故？善现，若有情无量无数无边，若虚空无量无数无边，若大乘无量无数无边，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有情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有情、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无所有故，当知有情亦无所有。有情无所有故，当知命者亦无所有。命者无所有故，当知生者亦无所有。生者无所有故，当知养者亦无所有。养者无所有故，当知士夫亦无所有。士夫无所有故，当知补特伽罗亦无所有。补特伽罗无所有故，当知意生亦无所有。意生无所有故，当知儒童亦无所有。儒童无所有故，当知作者亦无所有。作者无所有故，当知受者亦无所有。受者无所有故，当知知者亦无所有。知者无所有故，当知见者亦无所有。见者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法界亦无所有。法界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法界、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真如、实际、不思议界、安隐界等展转亦无所有。真如、实际、不思议界、安隐界等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真如、实际、不思议界、安隐界等，若虚空、若大乘、若无量、若无数、若无边、若一切法，如是一切皆无所有不可得故。</w:t>
      </w: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2A79E2" w:rsidRPr="00046B5E" w:rsidRDefault="002A79E2"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色亦无所有。色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色、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受、想、行、识展转亦无所有。受、想、行、识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受、想、行、识，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眼处亦无所有。眼处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眼处、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耳、鼻、舌、身、意处展转亦无所有。耳、鼻、舌、身、意处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耳、鼻、舌、身、意处，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色处亦无所有。色处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色处、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声、香、味、触、法处展转亦无所有。声、香、味、触、法处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声、香、味、触、法处，若虚空、若大乘、若无量、若无数、若无边、若一切法，如是一切皆无所有不可得故。</w:t>
      </w: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眼界亦无所有。眼界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眼界、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耳、鼻、舌、身、意界展转亦无所有。耳、鼻、舌、身、意界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耳、鼻、舌、身、意界，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色界亦无所有。色界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色界、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声、香、味、触、法界展转亦无所有。声、香、味、触、法界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声、香、味、触、法界，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眼识界亦无所有。眼识界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眼识界、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耳、鼻、舌、身、意识界展转亦无所有。耳、鼻、舌、身、意识界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耳、鼻、舌、身、意识界，若虚空、若大乘、若无量、若无数、若无边、若一切法，如是一切皆无所有不可得故。</w:t>
      </w: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眼触亦无所有。眼触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眼触、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耳、鼻、舌、身、意触展转亦无所有。耳、鼻、舌、身、意触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耳、鼻、舌、身、意触，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眼触为缘所生诸受亦无所有。眼触为缘所生诸受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眼触为缘所生诸受、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耳、鼻、舌、身、意触为缘所生诸受展转亦无所有。耳、鼻、舌、身、意触为缘所生诸受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耳、鼻、舌、身、意触为缘所生诸受，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布施波罗蜜多亦无所有。布施波罗蜜多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布施波罗蜜多、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净戒、安忍、精进、静虑、般若波罗蜜多展转亦无所有。净戒、安忍、精进、静虑、般若波罗蜜多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净戒、安忍、精进、静虑、般若波罗蜜多，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内空亦无所有。内空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内空、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外空、内外空、空空、大空、胜义空、有为空、无为空、毕竟空、无际空、散无散空、本性空、自共相空、一切法空、不可得空、无性空、自性空、无性自性空展转亦无所有。外空乃至无性自性空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外空乃至无性自性空，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四念住亦无所有。四念住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四念住、若虚空、若大乘、若无量、若无数、若无边、若一切法，如是一切皆无所有不可得故。</w:t>
      </w:r>
    </w:p>
    <w:p w:rsidR="009D6146" w:rsidRPr="00046B5E" w:rsidRDefault="009D6146" w:rsidP="002A79E2">
      <w:pPr>
        <w:rPr>
          <w:color w:val="000000" w:themeColor="text1"/>
        </w:rPr>
      </w:pPr>
    </w:p>
    <w:p w:rsidR="002A79E2" w:rsidRPr="00046B5E" w:rsidRDefault="009D6146" w:rsidP="002A79E2">
      <w:pPr>
        <w:rPr>
          <w:color w:val="000000" w:themeColor="text1"/>
        </w:rPr>
      </w:pPr>
      <w:r w:rsidRPr="00046B5E">
        <w:rPr>
          <w:rFonts w:hint="eastAsia"/>
          <w:color w:val="000000" w:themeColor="text1"/>
        </w:rPr>
        <w:t>复次</w:t>
      </w:r>
      <w:r w:rsidR="002A79E2" w:rsidRPr="00046B5E">
        <w:rPr>
          <w:rFonts w:hint="eastAsia"/>
          <w:color w:val="000000" w:themeColor="text1"/>
        </w:rPr>
        <w:t>，善现，我乃至见者无所有故，当知四正断、四神足、五根、五力、七等觉支、八圣道支展转亦无所有。四正断乃至八圣道支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四正断乃至八圣道支，若虚空、若大乘、若无量、若无数、若无边、若一切法，如是一切皆无所有不可得故。</w:t>
      </w:r>
    </w:p>
    <w:p w:rsidR="007720EB" w:rsidRPr="00046B5E" w:rsidRDefault="007720EB" w:rsidP="009B7EE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我乃至见者无所有故，当知乃至佛十力亦无所有。佛十力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佛十力、若虚空、若大乘、若无量、若无数、若无边、若一切法，如是一切皆无所有不可得故。</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我乃至见者无所有故，当知四无所畏、四无碍解、大慈、大悲、大喜、大舍、十八佛不共法展转亦无所有。四无所畏乃至十八佛不共法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四无所畏乃至十八佛不共法，若虚空、若大乘、若无量、若无数、若无边、若一切法，如是一切皆无所有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我乃至见者无所有故，当知种性法亦无所有。种性法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种性法、若虚空、若大乘、若无量、若无数、若无边、若一切法，如是一切皆无所有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我乃至见者无所有故，当知第八法、预流法、一来法、不还法、阿罗汉法、独觉法、菩萨法、如来法展转亦无所有。第八法乃至如来法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第八法乃至如来法，若虚空、若大乘、若无量、若无数、若无边、若一切法，如是一切皆无所有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我乃至见者无所有故，当知预流亦无所有。预流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预流、若虚空、若大乘、若无量、若无数、若无边、若一切法，如是一切皆无所有不可得故。</w:t>
      </w:r>
    </w:p>
    <w:p w:rsidR="00F82D53" w:rsidRPr="00046B5E" w:rsidRDefault="00F82D53"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我乃至见者无所有故，当知一来、不还、阿罗汉、独觉、菩萨、如来亦无所有。一来乃至如来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一来乃至如来，若虚空、若大乘、若无量、若无数、若无边、若一切法，如是一切皆无所有不可得故。</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我乃至见者无所有故，当知声闻亦无所有。声闻无所有故，当知独觉亦无所有。独觉无所有故，当知正等觉亦无所有。正等觉无所有故，当知大乘亦无所有。大乘无所有故，当知独觉乘亦无所有。独觉乘无所有故，当知声闻乘亦无所有。声闻乘无所有故，当知如来亦无所有。如来无所有故，当知一切相智亦无所有。一切相智无所有故，当知虚空亦无所有。虚空无所有故，当知大乘亦无所有。大乘无所有故，当知无量亦无所有。无量无所有故，当知无数亦无所有。无数无所有故，当知无边亦无所有、无边无所有故，当知一切法亦无所有。由此因缘，故说大乘普能容受无量无数无边有情。何以故？善现，若我乃至见者，若声闻、若独觉、若正等觉、若大乘、若独觉乘、若声闻乘、若如来、若一切相智、若虚空、若大乘、若无量、若无数、若无边、若一切法，如是一切皆无所有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，善现，如涅槃界普能容受无量无数无边有情，大乘亦尔，普能容受无量无数无边有情。由此因缘故作是说：犹如虚空，普能容受无量无数无边有情；大乘亦尔，普能容受无量无数无边有情。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汝说‘又如虚空，无来无去、无住可见；大乘亦尔，无来无去、无住可见’者，如是，如是，如汝所说。所以者何？善现，以一切法无来无去亦复不住。何以故？善现，以一切法若动若住不可得故，由此因缘，大乘亦无来处、去处、住处可得。所以者何？善现，色无所从来，亦无所去，亦无所住；受、想、行、识无所从来，亦无所去，亦无所住。善</w:t>
      </w:r>
    </w:p>
    <w:p w:rsidR="00F82D53" w:rsidRPr="00046B5E" w:rsidRDefault="00F82D53" w:rsidP="00F82D53">
      <w:pPr>
        <w:rPr>
          <w:color w:val="000000" w:themeColor="text1"/>
        </w:rPr>
      </w:pPr>
      <w:r w:rsidRPr="00046B5E">
        <w:rPr>
          <w:rFonts w:hint="eastAsia"/>
          <w:color w:val="000000" w:themeColor="text1"/>
        </w:rPr>
        <w:t>现，色本性无所从来，亦无所去，亦无所住；受、想、行、识本性无所从来，亦无所去，亦无所住。善现，色真如无所从来，亦无所去，亦无所住；受、想、行、识真如无所从来，亦无所去，亦无所住。善现，色自性无所从来，亦无所去，亦无所住；受、想、行、识、自性无所从来，亦无所去，亦无所住。善现，色自相无所从来，亦无所去，亦无所住；受、想、行、识自相无所从来，亦无所去，亦无所住。何以故？善现，色乃至识本性、真如、自性、自相若动若住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眼处无所从来，亦无所去，亦无所住；耳、鼻、舌、身、意处无所从来，亦无所去，亦无所住。善现，眼处本性无所从来，亦无所去，亦无所住；耳、鼻、舌、身、意处本性无所从来，亦无所去，亦无所住。善现，眼处真如无所从来，亦无所去，亦无所住；耳、鼻、舌、身、意处真如无所从来，亦无所去，亦无所住。善现，眼处自性无所从来，亦无所去，亦无所住；耳、鼻、舌、身、意处自性无所从来，亦无所去，亦无所住。善现，眼处自相无所从来，亦无所去，亦无所住；耳、鼻、舌、身、意处自相无所从来，亦无所去，亦无所住。何以故？善现，眼处乃至意处本性、真如、自性、自相若动若住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色处无所从来，亦无所去，亦无所住；声、香、味、触、法处无所从来，亦无所去，亦无所住。善现，色处本性无所从来，亦无所去，亦无所住；声、香、味、触、法处本性无所从来，亦无所去，亦无所住。善现，色处真如无所从来，亦无所去，亦无所住；声、香、味、触、法处真如无所从来，亦无所去，亦无所住。善现，色处自性无所从来，亦无所去，亦无所住；声、香、味、触、法处自性无所从来，亦无所去，亦无所住。善现，色处自相无所从来，亦无所去，亦无所住；声、香、味、触、法处自相无所从来，亦无所去，亦无所住。何以故？善现，色处乃至法处本性、真如、自性、自相若动若住不可得故。</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眼界无所从来，亦无所去，亦无所住；耳、鼻、舌、身、意界无所从来，亦无所去，亦无所住。善现，眼界本性无所从来，亦无所去，亦无所住；耳、鼻、舌、身、意界本性无所从来，亦无所去，亦无所住。善现，眼界真如无所从来，亦无所去，亦无所住；耳、鼻、舌、身、意界真如无所从来，亦无所去，亦无所住。善现，眼界自性无所从来，亦无所去，亦无所住；耳、鼻、舌、身、意界自性无所从来，亦无所去，亦无所住。善现，眼界自相无所从来，亦无所去，亦无所住；耳、鼻、舌、身、意界自相无所从来，亦无所去，亦无所住。何以故？善现，眼界乃至意界本性、真如、自性、自相若动若住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色界无所从来，亦无所去，亦无所住；声、香、味、触、法界无所从来，亦无所去，亦无所住。善现，色界本性无所从来，亦无所去，亦无所住；声、香、味、触、法界本性无所从来，亦无所去，亦无所住。善现，色界真如无所从来，亦无所去，亦无所住；声、香、味、触、法界真如无所从来，亦无所去，亦无所住。善现，色界自性无所从来，亦无所去，亦无所住；声、香、味、触、法界自性无所从来，亦无所去，亦无所住。善现，色界自相无所从来，亦无所去，亦无所住；声、香、味、触、法界自相无所从来，亦无所去，亦无所住。何以故？善现，色界乃至法界本性、真如、自性、自相若动若住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眼识界无所从来，亦无所去，亦无所住；耳、鼻、舌、身、意识界无所从来，亦无所去，亦无所住。善现，眼识界本性无所从来，亦无所去，亦无所住；耳、鼻、舌、身、意识界本性无所从来，亦无所去，亦无所住。善现，眼识界真如无所从来，亦无所去，亦无所住；耳、鼻、舌、身、意识界真如无所从来，亦无所去，亦无所住。善现，眼识界自性无所从来，亦无所去，亦无所住；耳、鼻、舌、身、意识界自性无所从来，亦无所去，亦无所住。善现，眼识界自相无所从来，亦无所去，亦无所住；耳、鼻、舌、身、意识界自相无所从来，亦无所去，亦无所住。何以故？善现，眼识界乃至意识界本性、真如、自性、自相若动若住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眼触无所从来，亦无所去，亦无所住；耳、鼻、舌、身、意触无所从来，亦无所去，亦无所住。善现，眼触本性无所从来，亦无所去，亦无所住；耳、鼻、舌、身、意触本性无所从来，亦无所去，亦无所住。善现，眼触真如无所从来，亦无所去，亦无所住；耳、鼻、舌、身、意触真如无所从来，亦无所去，亦无所住。善现，眼触自性无所从来，亦无所去，亦无所住；耳、鼻、舌、身、意触自性无所从来，亦无所去，亦无所住。善现，眼触自相无所从来，亦无所去，亦无所住；耳、鼻、舌、身、意触自相无所从来，亦无所去，亦无所住。何以故？善现，眼触乃至意触本性、真如、自性、自相若动若住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眼触为缘所生诸受无所从来，亦无所去，亦无所住；耳、鼻、舌、身、意触为缘所生诸受无所从来，亦无所去，亦无所住。善现，眼触为缘所生诸受本性无所从来，亦无所去，亦无所住；耳、鼻、舌、身、意触为缘所生诸受本性无所从来，亦无所去，亦无所住。善现，眼触为缘所生诸受真如无所从来，亦无所去，亦无所住；耳、鼻、舌、身、意触为缘所生诸受真如无所从来，亦无所去，亦无所住。善现，眼触为缘所生诸受自性无所从来，亦无所去，亦无所住；耳、鼻、舌、身、意触为缘所生诸受自性无所从来，亦无所去，亦无所住。善现，眼触为缘所生诸受自相无所从来，亦无所去，亦无所住；耳、鼻、舌、身、意触为缘所生诸受自相无所从来，亦无所去，亦无所住。何以故？善现，眼触为缘所生诸受乃至意触为缘所生诸受本性、真如、自性、自相若动若住不可得故。</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地界无所从来，亦无所去，亦无所住；水、火、风、空、识界无所从来，亦无所去，亦无所住。善现，地界本性无所从来，亦无所去，亦无所住；水、火、风、空、识界本性无所从来，亦无所去，亦无所住。善现，地界真如无所从来，亦无所去，亦无所住；水、火、风、空、识界真如无所从来，亦无所去，亦无所住。善现，地界自性无所从来，亦无所去，亦无所住；水、火、风、空、识界自性无所从来，亦无所去，亦无所住。善现，地界自相无所从来，亦无所去，亦无所住；水、火、风、空、识界自相无所从来，亦无所去，亦无所住。何以故？善现，地界乃至识界本性、真如、自性、自相若动若住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法界无所从来，亦无所去，亦无所住；真如、实际、不思议界、安隐界等无所从来，亦无所去，亦无所住。善现，法界本性无所从来，亦无所去，亦无所住；真如、实际、不思议界、安隐界等本性无所从来，亦无所去，亦无所住。善现，法界真如无所从来，亦无所去，亦无所住；真如、实际、不思议界、安隐界等真如无所从来，亦无所去，亦无所住。善现，法界自性无所从来，亦无所去，亦无所住；真如、实际、不思议界、安隐界等自性无所从来，亦无所去，亦无所住。善现，法界自相无所从来，亦无所去，亦无所住；真如、实际、不思议界、安隐界等自相无所从来，亦无所去，亦无所住。何以故？善现，法界乃至安隐界等本性、真如、自性、自相若动若住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布施波罗蜜多无所从来，亦无所去，亦无所住；净戒、安忍、精进、静虑、般若波罗蜜多无所从来，亦无所去，亦无所住。善现，布施波罗蜜多本性无所从来，亦无所去，亦无所住；净戒、安忍、精进、静虑、般若波罗蜜多本性无所从来，亦无所去，亦无所住。善现，布施波罗蜜多真如无所从来，亦无所去，亦无所住；净戒、安忍、精进、静虑、般若波罗蜜多真如无所从来，亦无所去，亦无所住。善现，布施波罗蜜多自性无所从来，亦无所去，亦无所住；净戒、安忍、精进、静虑、般若波罗蜜多自性无所从来，亦无所去，亦无所住。善现，布施波罗蜜多自相无所从来，亦无所去，亦无所住；净戒、安忍、精进、静虑、般若波罗蜜多自相无所从来，亦无所去，亦无所住。何以故？善现，布施波罗蜜多乃至般若波罗蜜多本性、真如、自性、自相若动若住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四念住无所从来，亦无所去，亦无所住；四正断、四神足、五根、五力、七等觉支、八圣道支无所从来，亦无所去，亦无所住。善现，四念住本性无所从来，亦无所去，亦无所住；四正断乃至八圣道支本性无所从来，亦无所去，亦无所住。善现，四念住真如无所从来，亦无所去，亦无所住；四正断乃至八圣道支真如无所从来，亦无所去，亦无所住。善现，四念住自性无所从来，亦无所去，亦无所住；四正断乃至八圣道支自性无所从来，亦无所去，亦无所住。善现，四念住自相无所从来，亦无所去，亦无所住；四正断乃至八圣道支自相无所从来，亦无所去，亦无所住。何以故？善现，四念住乃至八圣道支本性、真如、自性、自相若动若住不可得故。</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如是乃至佛十力无所从来，亦无所去，亦无所住；四无所畏、四无碍解、大慈、大悲、大喜、大舍、十八佛不共法无所从来，亦无所去，亦无所住。善现，佛十力本性无所从来，亦无所去，亦无所住；四无所畏乃至十八佛不共法本性无所从来，亦无所去，亦无所住。善现，佛十力真如无所从来，亦无所去，亦无所住；四无所畏乃至十八佛不共法真如无所从来，亦无所去，亦无所住。善现，佛十力自性无所从来，亦无所去，亦无所住；四无所畏乃至十八佛不共法自性无所从来，亦无所去，亦无所住。善现，佛十力自相无所从来，亦无所去，亦无所住；四无所畏乃至十八佛不共法自相无所从来，亦无所去，亦无所住。何以故？善现，佛十力乃至十八佛不共法本性、真如、自性、自相若动若住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菩提无所从来，亦无所去，亦无所住；佛陀无所从来，亦无所去，亦无所住。善现，菩提本性无所从来，亦无所去，亦无所住；佛陀本性无所从来，亦无所去，亦无所住。善现，菩提真如无所从来，亦无所去，亦无所住；佛陀真如无所从来，亦无所去，亦无所住。善现，菩提自性无所从来，亦无所去，亦无所住；佛陀自性无所从来，亦无所去，亦无所住。善现，菩提自相无所从来，亦无所去，亦无所住；佛陀自相无所从来，亦无所去，亦无所住。何以故？善现，菩提佛陀本性、真如、自性、自相若动若住不可得故。</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有为界无所从来，亦无所去，亦无所住；无为界无所从来，亦无所去，亦无所住。善现，有为界本性无所从来，亦无所去，亦无所住；无为界本性无所从来，亦无所去，亦无所住。善现，有为界真如无所从来，亦无所去，亦无所住；无为界真如无所从来，亦无所去，亦无所住。善现，有为界自性无所从来，亦无所去，亦无所住；无为界自性无所从来，亦无所去，亦无所住。善现，有为界自相无所从来，亦无所去，亦无所住；无为界自相无所从来，亦无所去，亦无所住。何以故？善现，有为界、无为界本性、真如、自性、自相若动若住不可得故。善现，由此因缘，故说大乘无来无去、无住可见，犹如虚空。</w:t>
      </w:r>
    </w:p>
    <w:p w:rsidR="00F82D53" w:rsidRPr="00046B5E" w:rsidRDefault="00F82D53"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汝说‘又如虚空，前、后、中际皆不可得；大乘亦尔，前、后、中际皆不可得，三世平等超出三世，故名大乘’者，如是，如是，如汝所说。所以者何？善现，过去世过去世空，未来世未来世空，现在世现在世空，三世平等三世平等空，超出三世超出三世空，大乘大乘空，菩萨菩萨空。何以故？善现，空无一、二、三、四、五等差别之相，是故大乘三世平等超出三世。</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此大乘中，等不等相俱不可得，贪离贪相俱不可得，瞋离瞋相俱不可得，痴离痴相俱不可得，慢离慢相俱不可得，如是乃至善非善相俱不可得，有记无记相俱不可得，常无常相俱不可得，乐及苦相俱不可得，我无我相俱不可得，净不净相俱不可得，欲界出欲界相俱不可得，色界出色界相俱不可得，无色界出无色界相俱不可得。何以故？善现，此大乘中诸法自性不可得故。</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，善现，过去色过去色空，未来、现在色未来、现在色空；过去受、想、行、识过去受、想、行、识空，未来、现在受、想、行、识未来、现在受、想、行、识空。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色不可得。何以故？过去色即是空，空性亦空，空中空尚不可得，何况空中有过去色可得？善现，空中未来、现在色不可得。何以故？未来、现在色即是空，空性亦空，空中空尚不可得，何况空中有未来、现在色可得？善现，空中过去受、想、行、识不可得。何以故？过去受、想、行、识即是空，空性亦空，空中空尚不可得，何况空中有过去受、想、行、识可得？善现，空中未来、现在受、想、行、识不可得。何以故？未来、现在受、想、行、识即是空，空性亦空，空中空尚不可得，何况空中有未来、现在受、想、行、识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，善现，过去眼处过去眼处空，未来、现在眼处未来、现在眼处空；过去耳、鼻、舌、身、意处过去耳、鼻、舌、身、意处空，未来、现在耳、鼻、舌、身、意处未来、现在耳、鼻、舌、身、意处空。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眼处不可得。何以故？过去眼处即是空，空性亦空，空中空尚不可得，何况空中有过去眼处可得？善现，空中未来、现在眼处不可得。何以故？未来、现在眼处即是空，空性亦空，空中空尚不可得，何况空中有未来、现在眼处可得？善现，空中过去耳、鼻、舌、身、意处不可得。何以故？过去耳、鼻、舌、身、意处即是空，空性亦空，空中空尚不可得，何况空中有过去耳、鼻、舌、身、意处可得？善现，空中未来、现在耳、鼻、舌、身、意处不可得。何以故？未来、现在耳、鼻、舌、身、意处即是空，空性亦空，空中空尚不可得，何况空中有未来、现在耳、鼻、舌、身、意处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，善现，过去色处过去色处空，未来、现在色处未来、现在色处空；过去声、香、味、触、法处过去声、香、味、触、法处空，未来、现在声、香、味、触、法处未来、现在声、香、味、触、法处空。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色处不可得。何以故？过去色处即是空，空性亦空，空中空尚不可得，何况空中有过去色处可得？善现，空中未来、现在色处不可得。何以故？未来、现在色处即是空，空性亦空，空中空尚不可得，何况空中有未来、现在色处可得？善现，空中过去声、香、味、触、法处不可得。何以故？过去声、香、味、触、法处即是空，空性亦空，空中空尚不可得，何况空中有过去声、香、味、触、法处可得？善现，空中未来、现在声、香、味、触、法处不可得。何以故？未来、现在声、香、味、触、法处即是空，空性亦空，空中空尚不可得，何况空中有未来、现在声、香、味、触、法处可得？</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，善现，过去眼界过去眼界空，未来、现在眼界未来、现在眼界空；过去耳、鼻、舌、身、意界过去耳、鼻、舌、身、意界空，未来、现在耳、鼻、舌、身、意界未来、现在耳、鼻、舌、身、意界空。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眼界不可得。何以故？过去眼界即是空，空性亦空，空中空尚不可得，何况空中有过去眼界可得？善现，空中未来、现在眼界不可得。何以故？未来、现在眼界即是空，空性亦空，空中空尚不可得，何况空中有未来、现在眼界可得？善现，空中过去耳、鼻、舌、身、意界不可得。何以故？过去耳、鼻、舌、身、意界即是空，空性亦空，空中空尚不可得，何况空中有过去耳、鼻、舌、身、意界可得？善现，空中未来、现在耳、鼻、舌、身、意界不可得。何以故？未来、现在耳、鼻、舌、身、意界即是空，空性亦空，空中空尚不可得，何况空中有未来、现在耳、鼻、舌、身、意界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，善现，过去色界过去色界空，未来、现在色界未来、现在色界空；过去声、香、味、触、法界过去声、香、味、触、法界空，未来、现在声、香、味、触、法界未来、现在声、香、味、触、法界空。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色界不可得。何以故？过去色界即是空，空性亦空，空中空尚不可得，何况空中有过去色界可得？善现，空中未来、现在色界不可得。何以故？未来、现在色界即是空，空性亦空，空中空尚不可得，何况空中有未来、现在色界可得？善现，空中过去声、香、味、触、法界不可得。何以故？过去声、香、味、触、法界即是空，空性亦空，空中空尚不可得，何况空中有过去声、香、味、触、法界可得？善现，空中未来、现在声、香、味、触、法界不可得。何以故？未来、现在声、香、味、触、法界即是空，空性亦空，空中空尚不可得，何况空中有未来、现在声、香、味、触、法界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过去眼识界过去眼识界空，未来、现在眼识界未来、现在眼识界空；过去耳、鼻、舌、身、意识界过去耳、鼻、舌、身、意识界空，未来、现在耳、鼻、舌、身、意识界未来、现在耳、鼻、舌、身、意识界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眼识界不可得。何以故？过去眼识界即是空，空性亦空，空中空尚不可得，何况空中有过去眼识界可得？善现，空中未来、现在眼识界不可得。何以故？未来、现在眼识界即是空，空性亦空，空中空尚不可得，何况空中有未来、现在眼识界可得？善现，空中过去耳、鼻、舌、身、意识界不可得。何以故？过去耳、鼻、舌、身、意识界即是空，空性亦空，空中空尚不可得，何况空中有过去耳、鼻、舌、身、意识界可得？善现，空中未来、现在耳、鼻、舌、身、意识界不可得。何以故？未来、现在耳、鼻、舌、身、意识界即是空，空性亦空，空中空尚不可得，何况空中有未来、现在耳、鼻、舌、身、意识界可得？</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，善现，过去眼触过去眼触空，未来、现在眼触未来、现在眼触空；过去耳、鼻、舌、身、意触过去耳、鼻、舌、身、意触空，未来、现在耳、鼻、舌、身、意触未来、现在耳、鼻、舌、身、意触空。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眼触不可得。何以故？过去眼触即是空，空性亦空，空中空尚不可得，何况空中有过去眼触可得？善现，空中未来、现在眼触不可得。何以故？未来、现在眼触即是空，空性亦空，空中空尚不可得，何况空中有未来、现在眼触可得？善现，空中过去耳、鼻、舌、身、意触不可得。何以故？过去耳、鼻、舌、身、意触即是空，空性亦空，空中空尚不可得，何况空中有过去耳、鼻、舌、身、意触可得？善现，空中未来、现在耳、鼻、舌、身、意触不可得。何以故？未来、现在耳、鼻、舌、身、意触即是空，空性亦空，空中空尚不可得，何况空中有未来、现在耳、鼻、舌、身、意触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过去眼触为缘所生诸受过去眼触为缘所生诸受空，未来、现在眼触为缘所生诸受未来、现在眼触为缘所生诸受空；过去耳、鼻、舌、身、意触为缘所生诸受过去耳、鼻、舌、身、意触为缘所生诸受空，未来、现在耳、鼻、舌、身、意触为缘所生诸受未来、现在耳、鼻、舌、身、意触为缘所生诸受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眼触为缘所生诸受不可得。何以故？过去眼触为缘所生诸受即是空，空性亦空，空中空尚不可得，何况空中有过去眼触为缘所生诸受可得？善现，空中未来、现在眼触为缘所生诸受不可得。何以故？未来、现在眼触为缘所生诸受即是空，空性亦空，空中空尚不可得，何况空中有未来、现在眼触为缘所生诸受可得？善现，空中过去耳、鼻、舌、身、意触为缘所生诸受不可得。何以故？过去耳、鼻、舌、身、意触为缘所生诸受即是空，空性亦空，空中空尚不可得，何况空中有过去耳、鼻、舌、身、意触为缘所生诸受可得？善现，空中未来、现在耳、鼻、舌、身、意触为缘所生诸受不可得。何以故？未来、现在耳、鼻、舌、身、意触为缘所生诸受即是空，空性亦空，空中空尚不可得，何况空中有未来、现在耳、鼻、舌、身、意触为缘所生诸受可得？</w:t>
      </w:r>
    </w:p>
    <w:p w:rsidR="00F82D53" w:rsidRPr="00046B5E" w:rsidRDefault="00F82D53"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过去布施波罗蜜多过去布施波罗蜜多空，未来现在布施波罗蜜多未来现在布施波罗蜜多空；过去净戒、安忍、精进、静虑、般若波罗蜜多过去净戒、安忍、精进、静虑、般若波罗蜜多空，未来现在净戒、安忍、精进、静虑、般若波罗蜜多未来现在净戒、安忍、精进、静虑、般若波罗蜜多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布施波罗蜜多不可得。何以故？过去布施波罗蜜多即是空，空性亦空，空中空尚不可得，何况空中有过去布施波罗蜜多可得？善现，空中未来现在布施波罗蜜多不可得。何以故？未来现在布施波罗蜜多即是空，空性亦空，空中空尚不可得，何况空中有未来现在布施波罗蜜多可得？善现，空中过去净戒、安忍、精进、静虑、般若波罗蜜多不可得。何以故？过去净戒、安忍、精进、静虑、般若波罗蜜多即是空，空性亦空，空中空尚不可得，何况空中有过去净戒、安忍、精进、静虑、般若波罗蜜多可得？善现，空中未来现在净戒、安忍、精进、静虑、般若波罗蜜多不可得。何以故？未来现在净戒、安忍、精进、静虑、般若波罗蜜多即是空，空性亦空，空中空尚不可得，何况空中有未来现在净戒、安忍、精进、静虑、般若波罗蜜多可得？</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过去四念住过去四念住空，未来现在四念住未来现在四念住空；过去四正断、四神足、五根、五力、七等觉支、八圣道支过去四正断乃至八圣道支空，未来现在四正断乃至八圣道支未来现在四正断乃至八圣道支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四念住不可得。何以故？过去四念住即是空，空性亦空，空中空尚不可得，何况空中有过去四念住可得？善现，空中未来现在四念住不可得。何以故？未来现在四念住即是空，空性亦空，空中空尚不可得，何况空中有未来现在四念住可得？善现，空中过去四正断乃至八圣道支不可得。何以故？过去四正断乃至八圣道支即是空，空性亦空，空中空尚不可得，何况空中有过去四正断乃至八圣道支可得？善现，空中未来现在四正断乃至八圣道支不可得。何以故？未来现在四正断乃至八圣道支即是空，空性亦空，空中空尚不可得何况空中有未来现在四正断乃至八圣道支可得。</w:t>
      </w:r>
    </w:p>
    <w:p w:rsidR="00F82D53" w:rsidRPr="00046B5E" w:rsidRDefault="00F82D53"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如是乃至过去佛十力过去佛十力空，未来现在佛十力未来现在佛十力空；过去四无所畏、四无碍解、大慈、大悲、大喜、大舍、十八佛不共法过去四无所畏乃至十八佛不共法空，未来现在四无所畏乃至十八佛不共法未来现在四无所畏乃至十八佛不共法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佛十力不可得。何以故？过去佛十力即是空，空性亦空，空中空尚不可得，何况空中有过去佛十力可得？善现，空中未来现在佛十力不可得。何以故？未来现在佛十力即是空，空性亦空，空中空尚不可得，何况空中有未来现在佛十力可得？善现，空中过去四无所畏乃至十八佛不共法不可得。何以故？过去四无所畏乃至十八佛不共法即是空，空性亦空，空中空尚不可得，何况空中有过去四无所畏乃至十八佛不共法可得？善现，空中未来现在四无所畏乃至十八佛不共法不可得。何以故？未来现在四无所畏乃至十八佛不共法即是空，空性亦空，空中空尚不可得，何况空中有未来现在四无所畏乃至十八佛不共法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，善现，过去异生过去异生空，未来现在异生未来现在异生空；过去声闻、独觉、菩萨、如来过去声闻、独觉、菩萨、如来空，未来现在声闻、独觉、菩萨、如来未来现在声闻、独觉、菩萨、如来空。</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善现，空中过去异生不可得。何以故？过去异生即是空，空性亦空，空中空尚不可得，何况空中有过去异生可得？善现，空中未来现在异生不可得。何以故？未来现在异生即是空，空性亦空，空中空尚不可得，何况空中有未来现在异生可得？以我、有情乃至知者、见者皆无所有不可得故。善现，空中过去声闻、独觉、菩萨、如来不可得。何以故？过去声闻、独觉、菩萨、如来即是空，空性亦空，空中空尚不可得，何况空中有过去声闻、独觉、菩萨、如来可得？善现，空中未来现在声闻、独觉、菩萨、如来不可得。何以故？未来现在声闻、独觉、菩萨、如来即是空，空性亦空，空中空尚不可得，何况空中有未来现在声闻、独觉、菩萨、如来可得？以我、有情乃至知者、见者皆无所有不可得故。</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前际色不可得，后际中际色不可得，三际平等中色亦不可得。所以者何？善现，平等中前后中际色皆不可得。何以故？平等中平等性尚不可得，何况平等中有前后中际色可得？善现，前际受、想、行、识不可得，后际中际受、想、行、识不可得，三际平等中受、想、行、识亦不可得。所以者何？善现，平等中前后中际受、想、行、识皆不可得。何以故？平等中平等性尚不可得，何况平等中有前后中际受、想、行、识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前际眼处不可得，后际中际眼处不可得，三际平等中眼处亦不可得。所以者何？善现，平等中前后中际眼处皆不可得。何以故？平等中平等性尚不可得，何况平等中有前后中际眼处可得？善现，前际耳、鼻、舌、身、意处不可得，后际中际耳、鼻、舌、身、意处不可得，三际平等中耳、鼻、舌、身、意处亦不可得。所以者何？善现，平等中前后中际耳、鼻、舌、身、意处皆不可得。何以故？平等中平等性尚不可得，何况平等中有前后中际耳、鼻、舌、身、意处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前际色处不可得，后际中际色处不可得，三际平等中色处亦不可得。所以者何？善现，平等中前后中际色处皆不可得。何以故？平等中平等性尚不可得，何况平等中有前后中际色处可得？善现，前际声、香、味、触、法处不可得，后际中际声、香、味、触、法处不可得，三际平等中声、香、味、触、法处亦不可得。所以者何？善现，平等中前后中际声、香、味、触、法处皆不可得。何以故？平等中平等性尚不可得，何况平等中有前后中际声、香、味、触、法处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前际眼界不可得，后际中际眼界不可得，三际平等中眼界亦不可得。所以者何？善现，平等中前后中际眼界皆不可得。何以故？平等中平等性尚不可得，何况平等中有前后中际眼界可得？善现，前际耳、鼻、舌、身、意界不可得，后际中际耳、鼻、舌、身、意界不可得，三际平等中耳、鼻、舌、身、意界亦不可得。所以者何？善现，平等中前后中际耳、鼻、舌、身、意界皆不可得。何以故？平等中平等性尚不可得，何况平等中有前后中际耳、鼻、舌、身、意界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前际色界不可得，后际中际色界不可得，三际平等中色界亦不可得。所以者何？善现，平等中前后中际色界皆不可得。何以故？平等中平等性尚不可得，何况平等中有前后中际色界可得？善现，前际声、香、味、触、法界不可得，后际中际声、香、味、触、法界不可得，三际平等中声、香、味、触、法界亦不可得。所以者何？善现，平等中前后中际声、香、味、触、法界皆不可得。何以故？平等中平等性尚不可得，何况平等中有前后中际声、香、味、触、法界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前际眼识界不可得，后际中际眼识界不可得，三际平等中眼识界亦不可得。所以者何？善现，平等中前后中际眼识界皆不可得。何以故？平等中平等性尚不可得，何况平等中有前后中际眼识界可得？善现，前际耳、鼻、舌、身、意识界不可得，后际中际耳、鼻、舌、身、意识界不可得，三际平等中耳、鼻、舌、身、意识界亦不可得。所以者何？善现，平等中前后中际耳、鼻、舌、身、意识界皆不可得。何以故？平等中平等性尚不可得，何况平等中有前后中际耳、鼻、舌、身、意识界可得？</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前际眼触不可得，后际中际眼触不可得，三际平等中眼触亦不可得。所以者何？善现，平等中前后中际眼触皆不可得。何以故？平等中平等性尚不可得，何况平等中有前后中际眼触可得？善现，前际耳、鼻、舌、身、意触不可得，后际中际耳、鼻、舌、身、意触不可得，三际平等中耳、鼻、舌、身、意触亦不可得。所以者何？善现，平等中前后中际耳、鼻、舌、身、意触皆不可得。何以故？平等中平等性尚不可得，何况平等中有前后中际耳、鼻、舌、身、意触可得？</w:t>
      </w:r>
    </w:p>
    <w:p w:rsidR="00F82D53" w:rsidRPr="00046B5E" w:rsidRDefault="00F82D53"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前际眼触为缘所生诸受不可得，后际中际眼触为缘所生诸受不可得，三际平等中眼触为缘所生诸受亦不可得。所以者何？善现，平等中前后中际眼触为缘所生诸受皆不可得。何以故？平等中平等性尚不可得，何况平等中有眼触为缘所生诸受可得？善现，前际耳、鼻、舌、身、意触为缘所生诸受不可得，后际中际耳、鼻、舌、身、意触为缘所生诸受不可得，三际平等中耳、鼻、舌、身、意触为缘所生诸受亦不可得。所以者何？善现，平等中前后中际耳、鼻、舌、身、意触为缘所生诸受皆不可得。何以故？平等中平等性尚不可得，何况平等中有前后中际耳、鼻、舌、身、意触为缘所生诸受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前际布施波罗蜜多不可得，后际中际布施波罗蜜多不可得，三际平等中布施波罗蜜多亦不可得。所以者何？善现，平等中前后中际布施波罗蜜多皆不可得。何以故？平等中平等性尚不可得，何况平等中有前后中际布施波罗蜜多可得？善现，前际净戒、安忍、精进、静虑、般若波罗蜜多不可得，后际中际净戒、安忍、精进、静虑、般若波罗蜜多不可得，三际平等中净戒、安忍、精进、静虑、般若波罗蜜多亦不可得。所以者何？善现，平等中前后中际净戒、安忍、精进、静虑、般若波罗蜜多皆不可得。何以故？平等中平等性尚不可得，何况平等中有前后中际净戒、安忍、精进、静虑、般若波罗蜜多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前际四念住不可得，后际中际四念住不可得，三际平等中四念住亦不可得。所以者何？善现，平等中前后中际四念住皆不可得。何以故？平等中平等性尚不可得，何况平等中有前后中际四念住可得？善现，前际四正断、四神足、五根、五力、七等觉支、八圣道支不可得，后际中际四正断乃至八圣道支不可得，三际平等中四正断乃至八圣道支亦不可得。所以者何？善现，平等中前后中际四正断乃至八圣道支皆不可得。何以故？平等中平等性尚不可得，何况平等中有前后中际四正断乃至八圣道支可得？</w:t>
      </w: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如是乃至前际佛十力不可得，后际中际佛十力不可得，三际平等中佛十力亦不可得。所以者何？善现，平等中前后中际佛十力皆不可得。何以故？平等中平等性尚不可得，何况平等中有前后中际佛十力可得？善现，前际四无所畏、四无碍解、大慈、大悲、大喜、大舍、十八佛不共法不可得，后际中际四无所畏乃至十八佛不共法不可得，三际平等中四无所畏乃至十八佛不共法亦不可得。所以者何？善现，平等中前后中际四无所畏乃至十八佛不共法皆不可得。何以故？平等中平等性尚不可得，何况平等中有前后中际四无所畏乃至十八佛不共法可得？</w:t>
      </w: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9D6146" w:rsidRPr="00046B5E" w:rsidRDefault="009D6146" w:rsidP="00F82D53">
      <w:pPr>
        <w:rPr>
          <w:color w:val="000000" w:themeColor="text1"/>
        </w:rPr>
      </w:pPr>
    </w:p>
    <w:p w:rsidR="00F82D53" w:rsidRPr="00046B5E" w:rsidRDefault="009D6146" w:rsidP="00F82D53">
      <w:pPr>
        <w:rPr>
          <w:color w:val="000000" w:themeColor="text1"/>
        </w:rPr>
      </w:pPr>
      <w:r w:rsidRPr="00046B5E">
        <w:rPr>
          <w:rFonts w:hint="eastAsia"/>
          <w:color w:val="000000" w:themeColor="text1"/>
        </w:rPr>
        <w:t>复次</w:t>
      </w:r>
      <w:r w:rsidR="00F82D53" w:rsidRPr="00046B5E">
        <w:rPr>
          <w:rFonts w:hint="eastAsia"/>
          <w:color w:val="000000" w:themeColor="text1"/>
        </w:rPr>
        <w:t>，善现，前际异生不可得，后际中际异生不可得，三际平等中异生亦不可得。所以者何？善现，平等中前后中际异生皆不可得。何以故？平等中平等性尚不可得，何况平等中有前后中际异生可得？以我、有情乃至知者、见者皆无所有不可得故。善现，前际声闻、独觉、菩萨、如来不可得，后际中际声闻、独觉、菩萨、如来不可得，三际平等中声闻、独觉、菩萨、如来亦不可得。所以者何？善现，平等中前后中际声闻、独觉、菩萨、如来皆不可得。何以故？平等中平等性尚不可得，何况平等中有前后中际声闻、独觉、菩萨、如来可得？以我、有情乃至知者、见者皆无所有不可得故。</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如是，善现，诸菩萨摩诃萨修行般若波罗蜜多时，住此三际平等性中，精勤修学一切相智，无取著故速得圆满。善现，是名菩萨摩诃萨三际平等大乘。若菩萨摩诃萨住如是大乘中，超胜一切世间天、人、阿素洛等，疾能证得一切相智，利益安乐一切有情。</w:t>
      </w:r>
    </w:p>
    <w:p w:rsidR="009D6146" w:rsidRPr="00046B5E" w:rsidRDefault="009D6146" w:rsidP="00F82D53">
      <w:pPr>
        <w:rPr>
          <w:color w:val="000000" w:themeColor="text1"/>
        </w:rPr>
      </w:pPr>
    </w:p>
    <w:p w:rsidR="00F82D53" w:rsidRPr="00046B5E" w:rsidRDefault="00F82D53" w:rsidP="00F82D53">
      <w:pPr>
        <w:rPr>
          <w:color w:val="000000" w:themeColor="text1"/>
        </w:rPr>
      </w:pPr>
      <w:r w:rsidRPr="00046B5E">
        <w:rPr>
          <w:rFonts w:hint="eastAsia"/>
          <w:color w:val="000000" w:themeColor="text1"/>
        </w:rPr>
        <w:t>尔时，具寿善现白佛言：世尊，善哉！善哉！如来、应、正等觉善能正说菩萨摩诃萨大乘。世尊，如是大乘最尊最胜、最上最妙，过去诸菩萨摩诃萨于此中学，已能证得一切相智，利益安乐一切有情；未来诸菩萨摩诃萨于此中学，当能证得一切相智，利益安乐一切有情；现在十方无量、无数、无边世界诸菩萨摩诃萨于此中学，今能证得一切相智，利益安乐一切有情。是故大乘最尊最胜、最上最妙，能为一切菩萨摩诃萨真胜所依，能令菩萨摩诃萨速能证得一切相智，利益安乐一切有情。</w:t>
      </w:r>
    </w:p>
    <w:p w:rsidR="009D6146" w:rsidRPr="00046B5E" w:rsidRDefault="009D6146" w:rsidP="00F82D53">
      <w:pPr>
        <w:rPr>
          <w:color w:val="000000" w:themeColor="text1"/>
        </w:rPr>
      </w:pPr>
    </w:p>
    <w:p w:rsidR="00B42F10" w:rsidRPr="00046B5E" w:rsidRDefault="00F82D53" w:rsidP="009B7EE3">
      <w:pPr>
        <w:rPr>
          <w:color w:val="000000" w:themeColor="text1"/>
        </w:rPr>
      </w:pPr>
      <w:r w:rsidRPr="00046B5E">
        <w:rPr>
          <w:rFonts w:hint="eastAsia"/>
          <w:color w:val="000000" w:themeColor="text1"/>
        </w:rPr>
        <w:t>佛告善现：如是，如是，如汝所说。善现，过去、未来、现在诸菩萨摩诃萨，皆依大乘精勤修学，速证无上正等菩提，利益安乐诸有情类。是故大乘最尊最胜、最上最妙，超胜一切世间天、人、阿素洛等。</w:t>
      </w:r>
    </w:p>
    <w:sectPr w:rsidR="00B42F10" w:rsidRPr="00046B5E"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1F2C" w:rsidRDefault="00EB1F2C" w:rsidP="00853D34">
      <w:r>
        <w:separator/>
      </w:r>
    </w:p>
  </w:endnote>
  <w:endnote w:type="continuationSeparator" w:id="0">
    <w:p w:rsidR="00EB1F2C" w:rsidRDefault="00EB1F2C"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4901B1">
        <w:pPr>
          <w:pStyle w:val="a4"/>
          <w:jc w:val="right"/>
        </w:pPr>
        <w:fldSimple w:instr=" PAGE   \* MERGEFORMAT ">
          <w:r w:rsidR="00046B5E" w:rsidRPr="00046B5E">
            <w:rPr>
              <w:noProof/>
              <w:lang w:val="zh-CN"/>
            </w:rPr>
            <w:t>19</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1F2C" w:rsidRDefault="00EB1F2C" w:rsidP="00853D34">
      <w:r>
        <w:separator/>
      </w:r>
    </w:p>
  </w:footnote>
  <w:footnote w:type="continuationSeparator" w:id="0">
    <w:p w:rsidR="00EB1F2C" w:rsidRDefault="00EB1F2C"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146" w:rsidRDefault="009D6146" w:rsidP="00B42F10">
    <w:pPr>
      <w:jc w:val="center"/>
      <w:rPr>
        <w:rFonts w:ascii="黑体" w:eastAsia="黑体" w:hAnsi="黑体"/>
        <w:sz w:val="32"/>
        <w:szCs w:val="32"/>
      </w:rPr>
    </w:pPr>
    <w:r w:rsidRPr="009D6146">
      <w:rPr>
        <w:rFonts w:ascii="黑体" w:eastAsia="黑体" w:hAnsi="黑体" w:hint="eastAsia"/>
        <w:sz w:val="32"/>
        <w:szCs w:val="32"/>
      </w:rPr>
      <w:t>皆无所有不可得</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7315EB" w:rsidRPr="007315EB">
      <w:rPr>
        <w:rFonts w:ascii="微软雅黑" w:eastAsia="微软雅黑" w:hAnsi="微软雅黑" w:cs="宋体" w:hint="eastAsia"/>
        <w:color w:val="000000"/>
        <w:kern w:val="0"/>
        <w:sz w:val="16"/>
        <w:szCs w:val="16"/>
      </w:rPr>
      <w:t>第418-420卷</w:t>
    </w:r>
    <w:r w:rsidRPr="0002130F">
      <w:rPr>
        <w:rFonts w:ascii="黑体" w:eastAsia="黑体" w:hAnsi="黑体" w:hint="eastAsia"/>
        <w:sz w:val="18"/>
        <w:szCs w:val="18"/>
      </w:rPr>
      <w:t>）</w:t>
    </w:r>
  </w:p>
  <w:p w:rsidR="00285037" w:rsidRPr="004C37B0" w:rsidRDefault="0010259B" w:rsidP="0010259B">
    <w:pPr>
      <w:pStyle w:val="a3"/>
      <w:rPr>
        <w:rFonts w:ascii="黑体" w:eastAsia="黑体" w:hAnsi="黑体"/>
      </w:rPr>
    </w:pPr>
    <w:r w:rsidRPr="0010259B">
      <w:rPr>
        <w:rFonts w:ascii="黑体" w:eastAsia="黑体" w:hAnsi="黑体" w:hint="eastAsia"/>
      </w:rPr>
      <w:t>二分</w:t>
    </w:r>
    <w:r w:rsidR="009D6146">
      <w:rPr>
        <w:rFonts w:ascii="黑体" w:eastAsia="黑体" w:hAnsi="黑体" w:hint="eastAsia"/>
      </w:rPr>
      <w:t xml:space="preserve"> </w:t>
    </w:r>
    <w:r w:rsidRPr="0010259B">
      <w:rPr>
        <w:rFonts w:ascii="黑体" w:eastAsia="黑体" w:hAnsi="黑体" w:hint="eastAsia"/>
      </w:rPr>
      <w:t>无所有品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9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46B5E"/>
    <w:rsid w:val="00062B94"/>
    <w:rsid w:val="0006372F"/>
    <w:rsid w:val="00072C07"/>
    <w:rsid w:val="00074178"/>
    <w:rsid w:val="00075C40"/>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259B"/>
    <w:rsid w:val="00104362"/>
    <w:rsid w:val="00110A81"/>
    <w:rsid w:val="0012696C"/>
    <w:rsid w:val="00132AE4"/>
    <w:rsid w:val="00140949"/>
    <w:rsid w:val="0014782E"/>
    <w:rsid w:val="00147F09"/>
    <w:rsid w:val="00153F54"/>
    <w:rsid w:val="00155E44"/>
    <w:rsid w:val="00156327"/>
    <w:rsid w:val="001612E7"/>
    <w:rsid w:val="00171B3C"/>
    <w:rsid w:val="0017389B"/>
    <w:rsid w:val="001773E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17603"/>
    <w:rsid w:val="00223023"/>
    <w:rsid w:val="002262E8"/>
    <w:rsid w:val="00226305"/>
    <w:rsid w:val="002272C3"/>
    <w:rsid w:val="00243C90"/>
    <w:rsid w:val="00250759"/>
    <w:rsid w:val="00251B23"/>
    <w:rsid w:val="00254516"/>
    <w:rsid w:val="00254ECA"/>
    <w:rsid w:val="00255442"/>
    <w:rsid w:val="00255DF7"/>
    <w:rsid w:val="00262906"/>
    <w:rsid w:val="00270DF3"/>
    <w:rsid w:val="00272AED"/>
    <w:rsid w:val="002744B1"/>
    <w:rsid w:val="00275BCC"/>
    <w:rsid w:val="002808AE"/>
    <w:rsid w:val="00282913"/>
    <w:rsid w:val="00282BB3"/>
    <w:rsid w:val="00284470"/>
    <w:rsid w:val="00285037"/>
    <w:rsid w:val="0029681F"/>
    <w:rsid w:val="00297A20"/>
    <w:rsid w:val="002A79E2"/>
    <w:rsid w:val="002B5563"/>
    <w:rsid w:val="002C0841"/>
    <w:rsid w:val="002C4BD0"/>
    <w:rsid w:val="002C6DF9"/>
    <w:rsid w:val="002C7CEA"/>
    <w:rsid w:val="002D005D"/>
    <w:rsid w:val="002E0D4A"/>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5C1"/>
    <w:rsid w:val="003F36FB"/>
    <w:rsid w:val="003F74D1"/>
    <w:rsid w:val="0041784A"/>
    <w:rsid w:val="004232EF"/>
    <w:rsid w:val="0044155F"/>
    <w:rsid w:val="00443A84"/>
    <w:rsid w:val="0044780C"/>
    <w:rsid w:val="004500FC"/>
    <w:rsid w:val="00452B66"/>
    <w:rsid w:val="00454F25"/>
    <w:rsid w:val="004621EE"/>
    <w:rsid w:val="00475ED7"/>
    <w:rsid w:val="00484965"/>
    <w:rsid w:val="004901B1"/>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B5C87"/>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C5321"/>
    <w:rsid w:val="006D5694"/>
    <w:rsid w:val="006E0EA4"/>
    <w:rsid w:val="006E62D2"/>
    <w:rsid w:val="006E6914"/>
    <w:rsid w:val="006F2234"/>
    <w:rsid w:val="006F33A1"/>
    <w:rsid w:val="006F7533"/>
    <w:rsid w:val="00702D20"/>
    <w:rsid w:val="00705700"/>
    <w:rsid w:val="007059F2"/>
    <w:rsid w:val="00706CB4"/>
    <w:rsid w:val="00715E6E"/>
    <w:rsid w:val="007171DC"/>
    <w:rsid w:val="00724CB9"/>
    <w:rsid w:val="007315EB"/>
    <w:rsid w:val="0073384C"/>
    <w:rsid w:val="00735B4C"/>
    <w:rsid w:val="00735D64"/>
    <w:rsid w:val="00745F4A"/>
    <w:rsid w:val="00750FE9"/>
    <w:rsid w:val="00756F7D"/>
    <w:rsid w:val="0076119D"/>
    <w:rsid w:val="00766B34"/>
    <w:rsid w:val="00770D2E"/>
    <w:rsid w:val="007720EB"/>
    <w:rsid w:val="00774D08"/>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5724"/>
    <w:rsid w:val="008F4951"/>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6209"/>
    <w:rsid w:val="009B7497"/>
    <w:rsid w:val="009B7D1D"/>
    <w:rsid w:val="009B7EE3"/>
    <w:rsid w:val="009C032E"/>
    <w:rsid w:val="009C23F3"/>
    <w:rsid w:val="009C2BDD"/>
    <w:rsid w:val="009C6DE5"/>
    <w:rsid w:val="009D6146"/>
    <w:rsid w:val="009E1C51"/>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43234"/>
    <w:rsid w:val="00A46E86"/>
    <w:rsid w:val="00A54BCB"/>
    <w:rsid w:val="00A55017"/>
    <w:rsid w:val="00A63476"/>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788D"/>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387D"/>
    <w:rsid w:val="00C60674"/>
    <w:rsid w:val="00C6150B"/>
    <w:rsid w:val="00C76940"/>
    <w:rsid w:val="00C80A06"/>
    <w:rsid w:val="00C94CCD"/>
    <w:rsid w:val="00C96D89"/>
    <w:rsid w:val="00CA52C4"/>
    <w:rsid w:val="00CA6AA0"/>
    <w:rsid w:val="00CA7534"/>
    <w:rsid w:val="00CA7DB2"/>
    <w:rsid w:val="00CB13D5"/>
    <w:rsid w:val="00CB4B10"/>
    <w:rsid w:val="00CC2D44"/>
    <w:rsid w:val="00CC3BB7"/>
    <w:rsid w:val="00CD294C"/>
    <w:rsid w:val="00CD4CB2"/>
    <w:rsid w:val="00CD587F"/>
    <w:rsid w:val="00CE5EC8"/>
    <w:rsid w:val="00CE7BA1"/>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222B"/>
    <w:rsid w:val="00E1577E"/>
    <w:rsid w:val="00E2324A"/>
    <w:rsid w:val="00E414DE"/>
    <w:rsid w:val="00E4445D"/>
    <w:rsid w:val="00E50895"/>
    <w:rsid w:val="00E50D42"/>
    <w:rsid w:val="00E55E81"/>
    <w:rsid w:val="00E6300B"/>
    <w:rsid w:val="00E763D8"/>
    <w:rsid w:val="00E77AC0"/>
    <w:rsid w:val="00E8760F"/>
    <w:rsid w:val="00E9003A"/>
    <w:rsid w:val="00E939A7"/>
    <w:rsid w:val="00E97435"/>
    <w:rsid w:val="00EA24AE"/>
    <w:rsid w:val="00EA6E04"/>
    <w:rsid w:val="00EB1F2C"/>
    <w:rsid w:val="00EC4032"/>
    <w:rsid w:val="00EE6B89"/>
    <w:rsid w:val="00EE726B"/>
    <w:rsid w:val="00EF00C8"/>
    <w:rsid w:val="00EF3725"/>
    <w:rsid w:val="00EF3A78"/>
    <w:rsid w:val="00EF4435"/>
    <w:rsid w:val="00EF6CC5"/>
    <w:rsid w:val="00F002B8"/>
    <w:rsid w:val="00F008C2"/>
    <w:rsid w:val="00F03EA8"/>
    <w:rsid w:val="00F06E17"/>
    <w:rsid w:val="00F07DA6"/>
    <w:rsid w:val="00F11EA2"/>
    <w:rsid w:val="00F124F3"/>
    <w:rsid w:val="00F151B4"/>
    <w:rsid w:val="00F20B24"/>
    <w:rsid w:val="00F22107"/>
    <w:rsid w:val="00F26CFD"/>
    <w:rsid w:val="00F27220"/>
    <w:rsid w:val="00F307B5"/>
    <w:rsid w:val="00F45FE7"/>
    <w:rsid w:val="00F5072A"/>
    <w:rsid w:val="00F52324"/>
    <w:rsid w:val="00F574FA"/>
    <w:rsid w:val="00F61162"/>
    <w:rsid w:val="00F628F7"/>
    <w:rsid w:val="00F63660"/>
    <w:rsid w:val="00F749AD"/>
    <w:rsid w:val="00F7500F"/>
    <w:rsid w:val="00F80E68"/>
    <w:rsid w:val="00F82D53"/>
    <w:rsid w:val="00F84A03"/>
    <w:rsid w:val="00F90170"/>
    <w:rsid w:val="00F9615E"/>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9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317</TotalTime>
  <Pages>19</Pages>
  <Words>3301</Words>
  <Characters>18822</Characters>
  <Application>Microsoft Office Word</Application>
  <DocSecurity>0</DocSecurity>
  <Lines>156</Lines>
  <Paragraphs>44</Paragraphs>
  <ScaleCrop>false</ScaleCrop>
  <Company/>
  <LinksUpToDate>false</LinksUpToDate>
  <CharactersWithSpaces>22079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324</cp:revision>
  <dcterms:created xsi:type="dcterms:W3CDTF">2023-06-23T04:37:00Z</dcterms:created>
  <dcterms:modified xsi:type="dcterms:W3CDTF">2023-09-05T04:57:00Z</dcterms:modified>
</cp:coreProperties>
</file>