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复次，善现，菩萨摩诃萨大乘相者，谓四念住。云何为四？一、身念住，二、受念住，三、心念住，四、法念住。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身念住者，谓菩萨摩诃萨修行般若波罗蜜多时，以无所得而为方便，虽于内身住循身观，或于外身住循身观，或于内外身住循身观，而永不起身俱寻思，炽然精进，正知具念，调伏贪忧。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受念住者，谓菩萨摩诃萨修行般若波罗蜜多时，以无所得而为方便，虽于内受住循受观，或于外受住循受观，或于内外受住循受观，而永不起受俱寻思，炽然精进，正知具念，调伏贪忧。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心念住者，谓菩萨摩诃萨修行般若波罗蜜多时，以无所得而为方便，虽于内心住循心观，或于外心住循心观，或于内外心住循心观，而永不起心俱寻思，炽然精进，正知具念，调伏贪忧。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法念住者，谓菩萨摩诃萨修行般若波罗蜜多时，以无所得而为方便，虽于内法住循法观，或于外法住循法观，或于内外法住循法观，而永不起法俱寻思，炽然精进，正知具念，调伏贪忧。</w:t>
      </w: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ED7A50" w:rsidRDefault="00ED7A50" w:rsidP="00ED7A50">
      <w:pPr>
        <w:rPr>
          <w:rFonts w:hint="eastAsia"/>
        </w:rPr>
      </w:pPr>
      <w:r>
        <w:rPr>
          <w:rFonts w:hint="eastAsia"/>
        </w:rPr>
        <w:t>云何菩萨摩诃萨修行般若波罗蜜多时，以无所得而为方便，于内身住循身观，炽然精进，正知具念，调伏贪忧。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，若菩萨摩诃萨修行般若波罗蜜多时，以无所得而为方便，审观自身，行时知行，住时知住，坐时知坐，卧时知卧，如如自身威仪差别，如是如是炽然精进，正知具念，调伏贪忧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审观自身，正知往来，正知瞻顾，正知俯仰，正知屈伸，服僧伽胝，执持衣钵，若食若饮，偃息经行，坐起承迎，寤寐语默，入出诸定，皆念正知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审观自身，于息入时念知息入，于息出时念知息出，于息长时念知息长，于息短时念知息短。如转轮师或彼弟子，轮势长时知轮势长，轮势短时知轮势短；是菩萨摩诃萨亦复如是，念知诸息若入若出长短差别。是为菩萨摩诃萨修行般若波罗蜜多时，以无所得而为方便，于内身住循身观，炽然精进，正知具念，调伏贪忧。</w:t>
      </w:r>
    </w:p>
    <w:p w:rsidR="000B307B" w:rsidRDefault="000B307B" w:rsidP="00ED7A50">
      <w:pPr>
        <w:rPr>
          <w:rFonts w:hint="eastAsia"/>
        </w:rPr>
      </w:pPr>
    </w:p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审观自身诸界差别，所谓地界、水、火、风界。如巧屠师或彼弟子断牛命已，复用利刀分析其身割为四分，若坐若立如实观知；是菩萨摩诃萨亦复如是，观察自身地、水、火、风四界差别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审观自身，从足至顶种种不净充满其中，外为薄皮之所缠裹，所谓此身唯有种种发毛爪齿、皮革血肉、筋脉骨髓、心肝肺肾、脾胆胞胃、大肠小肠、屎尿涕唾、涎泪垢汗、痰脓肪</w:t>
      </w:r>
      <w:r>
        <w:rPr>
          <w:rFonts w:hint="eastAsia"/>
        </w:rPr>
        <w:t>[</w:t>
      </w:r>
      <w:r>
        <w:rPr>
          <w:rFonts w:hint="eastAsia"/>
        </w:rPr>
        <w:t>月</w:t>
      </w:r>
      <w:r>
        <w:rPr>
          <w:rFonts w:hint="eastAsia"/>
        </w:rPr>
        <w:t>+</w:t>
      </w:r>
      <w:r>
        <w:rPr>
          <w:rFonts w:hint="eastAsia"/>
        </w:rPr>
        <w:t>册</w:t>
      </w:r>
      <w:r>
        <w:rPr>
          <w:rFonts w:hint="eastAsia"/>
        </w:rPr>
        <w:t>]</w:t>
      </w:r>
      <w:r>
        <w:rPr>
          <w:rFonts w:hint="eastAsia"/>
        </w:rPr>
        <w:t>、脑膜</w:t>
      </w:r>
      <w:r>
        <w:rPr>
          <w:rFonts w:hint="eastAsia"/>
        </w:rPr>
        <w:t>[</w:t>
      </w:r>
      <w:r>
        <w:rPr>
          <w:rFonts w:hint="eastAsia"/>
        </w:rPr>
        <w:t>目</w:t>
      </w:r>
      <w:r>
        <w:rPr>
          <w:rFonts w:hint="eastAsia"/>
        </w:rPr>
        <w:t>+</w:t>
      </w:r>
      <w:r>
        <w:rPr>
          <w:rFonts w:hint="eastAsia"/>
        </w:rPr>
        <w:t>蚩</w:t>
      </w:r>
      <w:r>
        <w:rPr>
          <w:rFonts w:hint="eastAsia"/>
        </w:rPr>
        <w:t>]</w:t>
      </w:r>
      <w:r>
        <w:rPr>
          <w:rFonts w:hint="eastAsia"/>
        </w:rPr>
        <w:t>聍，如是不净充满身中。如有农夫或诸长者，仓中盛满种种杂谷，所谓稻、麻、粟、豆、麦等，有明目者开仓睹之，能如实知其中唯有稻、麻、粟等种种杂谷；是菩萨摩诃萨亦复如是，审观自身，从足至顶，不净充满，不可贪乐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往澹泊路观所弃尸，死经一日或经二日乃至七日，其身膖胀，色变青瘀，臭烂皮穿，脓血流出。见是事已，自念我身有如是性，具如是法，未得解脱，终归如是。是为菩萨摩诃萨修行般若波罗蜜多时，以无所得而为方便，于内身住循身观，炽然精进，正知具念，调伏贪忧。</w:t>
      </w: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往澹泊路观所弃尸，死经一日或经二日乃至七日，为诸雕、鹫、乌、鹊、鵄、枭、虎、豹、狐、狼、野干、狗等种种禽兽或啄或攫，骨肉狼籍，</w:t>
      </w:r>
      <w:r>
        <w:rPr>
          <w:rFonts w:hint="eastAsia"/>
        </w:rPr>
        <w:t>[</w:t>
      </w:r>
      <w:r>
        <w:rPr>
          <w:rFonts w:hint="eastAsia"/>
        </w:rPr>
        <w:t>齿</w:t>
      </w:r>
      <w:r>
        <w:rPr>
          <w:rFonts w:hint="eastAsia"/>
        </w:rPr>
        <w:t>+</w:t>
      </w:r>
      <w:r>
        <w:rPr>
          <w:rFonts w:hint="eastAsia"/>
        </w:rPr>
        <w:t>查</w:t>
      </w:r>
      <w:r>
        <w:rPr>
          <w:rFonts w:hint="eastAsia"/>
        </w:rPr>
        <w:t>]</w:t>
      </w:r>
      <w:r>
        <w:rPr>
          <w:rFonts w:hint="eastAsia"/>
        </w:rPr>
        <w:t>掣食啖。见是事已，自念我身有如是性，具如是法，未得解脱，终归如是。是为菩萨摩诃萨修行般若波罗蜜多时，以无所得而为方便，于内身住循身观，炽然精进，正知具念，调伏贪忧。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往澹泊路观所弃尸，禽兽食已，不净溃烂，脓血流离，有无量种虫蛆杂出，臭秽可污过于死狗。见是事已，自念我身有如是性，具如是法，未得解脱，终归如是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往澹泊路观所弃尸，虫蛆食已，肉离骨现，支节相连，筋缠血涂，尚余腐肉。见是事已，自念我身有如是性，具如是法，未得解脱，终归如是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往澹泊路观所弃尸，已成骨锁，血肉都尽，余筋相连。见是事已，自念我身有如是性，具如是法，未得解脱，终归如是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往澹泊路观所弃尸，但余众骨，其骨皓白，色如珂雪，诸筋糜烂，支节分离。见是事已，自念我身有如是性，具如是法，未得解脱，终归如是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往澹泊路观所弃尸，成白骨已，支节分散，零落异方。见是事已，自念我身有如是性，具如是法，未得解脱，终归如是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往澹泊路观所弃尸，诸骨分离各在异处，足骨异处，腨骨异处，膝骨异处，髀骨异处，髋骨异处，脊骨异处，胁骨异处，胸骨异处，膊骨异处，臂骨异处，手骨异处，项骨异处，颔骨异处，颊骨异处，其髑髅骨亦在异处。见是事已，自念我身有如是性，具如是法，未得解脱，终归如是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往澹泊路观所弃尸，骸骨狼籍，风吹日曝，雨灌霜封，积有岁年，色如珂雪。见是事已，自念我身有如是性，具如是法，未得解脱，终归如是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若菩萨摩诃萨修行般若波罗蜜多时，以无所得而为方便，往澹泊路观所弃尸，余骨散地，经多百岁或多千年，其相变青，状如鸽色，或有腐朽碎末如尘，与土相和难可分别。见是事已，自念我身有如是性，具如是法，未得解脱，终归如是。是为菩萨摩诃萨修行般若波罗蜜多时，以无所得而为方便，于内身住循身观，炽然精进，正知具念，调伏贪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，诸菩萨摩诃萨修行般若波罗蜜多时，以无所得而为方便，如于内身如是差别住循身观，炽然精进，正知具念，调伏贪忧；于外身住循身观，于内外身住循身观，炽然精进，正知具念，调伏贪忧，随其所应，亦复如是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善现，诸菩萨摩诃萨修行般若波罗蜜多时，以无所得而为方便，于内外俱受、心、法住循受、心、法观，炽然精进，正知具念，调伏贪忧，随其所应，皆应广说。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善现，如是菩萨摩诃萨修行般若波罗蜜多时，以无所得而为方便，于内外俱身、受、心、法住循身、受、心、法观时，虽作是观而无所得。善现当知，是为菩萨摩诃萨大乘相。</w:t>
      </w: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ED7A50" w:rsidRDefault="00ED7A50" w:rsidP="00ED7A50"/>
    <w:p w:rsidR="00ED7A50" w:rsidRDefault="00ED7A50" w:rsidP="00ED7A50">
      <w:r>
        <w:rPr>
          <w:rFonts w:hint="eastAsia"/>
        </w:rPr>
        <w:t>复次，善现，菩萨摩诃萨大乘相者，谓四正断。云何为四？善现，若菩萨摩诃萨修行般若波罗蜜多时，以无所得而为方便，于诸未生恶不善法为不生故，生欲策励，发起正勤，策心持心，是为第一。若菩萨摩诃萨修行般若波罗蜜多时，以无所得而为方便，于诸已生恶不善法为永断故，生欲策励，发起正勤，策心持心，是为第二。若菩萨摩诃萨修行般若波罗蜜多时，以无所得而为方便，未生善法为令生故，生欲策励，发起正勤，策心持心，是为第三。若菩萨摩诃萨修行般若波罗蜜多时，以无所得而为方便，已生善法为令安住不忘增广倍修满故，生欲策励，发起正勤，策心持心，是为第四。善现当知，是为菩萨摩诃萨大乘相。</w:t>
      </w:r>
    </w:p>
    <w:p w:rsidR="00ED7A50" w:rsidRDefault="00ED7A50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四神足。云何为四？善现，若菩萨摩诃萨修行般若波罗蜜多时，以无所得而为方便，修欲三摩地断行成就神足，依离、依无染、依灭、回向舍，是为第一。若菩萨摩诃萨修行般若波罗蜜多时，以无所得而为方便，修勤三摩地断行成就神足，依离、依无染、依灭、回向舍，是为第二。若菩萨摩诃萨修行般若波罗蜜多时，以无所得而为方便，修心三摩地断行成就神足，依离、依无染、依灭、回向舍，是为第三。若菩萨摩诃萨修行般若波罗蜜多时，以无所得而为方便，修观三摩地断行成就神足，依离、依无染、依灭、回向舍，是为第四。善现当知，是为菩萨摩诃萨大乘相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复次，善现，菩萨摩诃萨大乘相者，谓五根。云何为五？善现，若菩萨摩诃萨修行般若波罗蜜多时，以无所得而为方便，所修信根、精进根、念根、定根、慧根。善现当知，是为菩萨摩诃萨大乘相。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复次，善现，菩萨摩诃萨大乘相者，谓五力。云何为五？善现，若菩萨摩诃萨修行般若波罗蜜多时，以无所得而为方便，所修信力、精进力、念力、定力、慧力。善现当知，是为菩萨摩诃萨大乘相。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七等觉支。云何为七？善现，若菩萨摩诃萨修行般若波罗蜜多时，以无所得而为方便，所修念等觉支、择法等觉支、精进等觉支、喜等觉支、轻安等觉支、定等觉支、舍等觉支，依离、依无染、依灭、回向舍。善现当知，是为菩萨摩诃萨大乘相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八圣道支。云何为八？善现，若菩萨摩诃萨修行般若波罗蜜多时，以无所得而为方便，所修正见、正思惟、正语、正业、正命、正精进、正念、正定，依离、依无染、依灭、回向舍。善现当知，是为菩萨摩诃萨大乘相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三三摩地。云何为三？善现，若菩萨摩诃萨修行般若波罗蜜多时，以无所得而为方便，观一切法自相皆空，其心安住，名空解脱门，亦名空三摩，是为第一。若菩萨摩诃萨修行般若波罗蜜多时，以无所得而为方便，观一切法自相空故皆无有相，其心安住，名无相解脱门，亦名无相三摩地，是为第二。若菩萨摩诃萨修行般若波罗蜜多时，以无所得而为方便，观一切法自相空故皆无所愿，其心安住，名无愿解脱门，亦名无愿三摩地，是为第三。善现当知，是为菩萨摩诃萨大乘相。</w:t>
      </w: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/>
    <w:p w:rsidR="00ED7A50" w:rsidRDefault="00ED7A50" w:rsidP="00ED7A50">
      <w:r>
        <w:rPr>
          <w:rFonts w:hint="eastAsia"/>
        </w:rPr>
        <w:t>复次，善现，菩萨摩诃萨大乘相者，谓十一智。云何十一？谓法智、类智、他心智、世俗智、苦智、集智、灭智、道智、尽智、无生智、如说智。</w:t>
      </w:r>
    </w:p>
    <w:p w:rsidR="00ED7A50" w:rsidRDefault="00ED7A50" w:rsidP="00ED7A50">
      <w:r>
        <w:rPr>
          <w:rFonts w:hint="eastAsia"/>
        </w:rPr>
        <w:t>云何法智？善现，若智以无所得而为方便，知五蕴差别相，是为法智。</w:t>
      </w:r>
    </w:p>
    <w:p w:rsidR="000B307B" w:rsidRDefault="00ED7A50" w:rsidP="00ED7A50">
      <w:pPr>
        <w:rPr>
          <w:rFonts w:hint="eastAsia"/>
        </w:rPr>
      </w:pPr>
      <w:r>
        <w:rPr>
          <w:rFonts w:hint="eastAsia"/>
        </w:rPr>
        <w:t>云何类智？善现，若智以无所得而为方便，知眼乃至意、色乃至法皆是无常，是为类智。</w:t>
      </w:r>
    </w:p>
    <w:p w:rsidR="00ED7A50" w:rsidRDefault="00ED7A50" w:rsidP="00ED7A50">
      <w:r>
        <w:rPr>
          <w:rFonts w:hint="eastAsia"/>
        </w:rPr>
        <w:t>云何他心智？善现，若智以无所得而为方便，知他有情心、心所法无所疑滞，是为他心智。</w:t>
      </w:r>
    </w:p>
    <w:p w:rsidR="000B307B" w:rsidRDefault="00ED7A50" w:rsidP="00ED7A50">
      <w:pPr>
        <w:rPr>
          <w:rFonts w:hint="eastAsia"/>
        </w:rPr>
      </w:pPr>
      <w:r>
        <w:rPr>
          <w:rFonts w:hint="eastAsia"/>
        </w:rPr>
        <w:t>云何世俗智？善现，若智以无所得而为方便，知诸有情修行差别，是为世俗智。</w:t>
      </w:r>
    </w:p>
    <w:p w:rsidR="00ED7A50" w:rsidRDefault="00ED7A50" w:rsidP="00ED7A50">
      <w:r>
        <w:rPr>
          <w:rFonts w:hint="eastAsia"/>
        </w:rPr>
        <w:t>云何苦智？善现，若智以无所得而为方便，知苦应不生，是为苦智。</w:t>
      </w:r>
    </w:p>
    <w:p w:rsidR="000B307B" w:rsidRDefault="00ED7A50" w:rsidP="00ED7A50">
      <w:pPr>
        <w:rPr>
          <w:rFonts w:hint="eastAsia"/>
        </w:rPr>
      </w:pPr>
      <w:r>
        <w:rPr>
          <w:rFonts w:hint="eastAsia"/>
        </w:rPr>
        <w:t>云何集智？善现，若智以无所得而为方便，知集应永断，是为集智。</w:t>
      </w:r>
    </w:p>
    <w:p w:rsidR="000B307B" w:rsidRDefault="00ED7A50" w:rsidP="00ED7A50">
      <w:pPr>
        <w:rPr>
          <w:rFonts w:hint="eastAsia"/>
        </w:rPr>
      </w:pPr>
      <w:r>
        <w:rPr>
          <w:rFonts w:hint="eastAsia"/>
        </w:rPr>
        <w:t>云何灭智？善现，若智以无所得而为方便，知灭应作证，是为灭智。</w:t>
      </w:r>
    </w:p>
    <w:p w:rsidR="00ED7A50" w:rsidRDefault="00ED7A50" w:rsidP="00ED7A50">
      <w:r>
        <w:rPr>
          <w:rFonts w:hint="eastAsia"/>
        </w:rPr>
        <w:t>云何道智？善现，若智以无所得而为方便，知道应修习，是为道智。</w:t>
      </w:r>
    </w:p>
    <w:p w:rsidR="00ED7A50" w:rsidRDefault="00ED7A50" w:rsidP="00ED7A50">
      <w:r>
        <w:rPr>
          <w:rFonts w:hint="eastAsia"/>
        </w:rPr>
        <w:t>云何尽智？善现，若智以无所得而为方便，知贪、瞋、痴尽，是为尽智。</w:t>
      </w:r>
    </w:p>
    <w:p w:rsidR="000B307B" w:rsidRDefault="00ED7A50" w:rsidP="00ED7A50">
      <w:pPr>
        <w:rPr>
          <w:rFonts w:hint="eastAsia"/>
        </w:rPr>
      </w:pPr>
      <w:r>
        <w:rPr>
          <w:rFonts w:hint="eastAsia"/>
        </w:rPr>
        <w:t>云何无生智？善现，若智以无所得而为方便，知诸有趣永不复生，是为无生智。</w:t>
      </w:r>
    </w:p>
    <w:p w:rsidR="00ED7A50" w:rsidRDefault="00ED7A50" w:rsidP="00ED7A50">
      <w:r>
        <w:rPr>
          <w:rFonts w:hint="eastAsia"/>
        </w:rPr>
        <w:t>云何如说智？善现，如来所有一切相智，是为如说智。</w:t>
      </w:r>
    </w:p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善现当知，是为菩萨摩诃萨大乘相。</w:t>
      </w:r>
    </w:p>
    <w:p w:rsidR="000B307B" w:rsidRDefault="000B307B" w:rsidP="00ED7A50"/>
    <w:p w:rsidR="00ED7A50" w:rsidRDefault="00ED7A50" w:rsidP="00ED7A50">
      <w:r>
        <w:rPr>
          <w:rFonts w:hint="eastAsia"/>
        </w:rPr>
        <w:t>复次，善现，菩萨摩诃萨大乘相者，谓三根：一、未知当知根，二、已知根，三、具知根。</w:t>
      </w:r>
    </w:p>
    <w:p w:rsidR="00ED7A50" w:rsidRDefault="00ED7A50" w:rsidP="00ED7A50">
      <w:r>
        <w:rPr>
          <w:rFonts w:hint="eastAsia"/>
        </w:rPr>
        <w:t>云何未知当知根？善现，若诸有学补特伽罗，于诸圣谛未已现观，所有信根、精进根、念根、定根、慧根，是为未知当知根。</w:t>
      </w:r>
    </w:p>
    <w:p w:rsidR="00ED7A50" w:rsidRDefault="00ED7A50" w:rsidP="00ED7A50">
      <w:r>
        <w:rPr>
          <w:rFonts w:hint="eastAsia"/>
        </w:rPr>
        <w:t>云何已知根？善现，若诸有学补特伽罗，于诸圣谛已得现观，所有信根、精进根、念根、定根、慧根，是为已知根。</w:t>
      </w:r>
    </w:p>
    <w:p w:rsidR="00ED7A50" w:rsidRDefault="00ED7A50" w:rsidP="00ED7A50">
      <w:r>
        <w:rPr>
          <w:rFonts w:hint="eastAsia"/>
        </w:rPr>
        <w:t>云何具知根？善现，谓诸无学补特伽罗，若阿罗汉、若独觉、若已住十地菩萨摩诃萨、若诸如来应正等觉，所有信根、精进根、念根、定根、慧根，是为具知根。</w:t>
      </w:r>
    </w:p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善现，若此三根，以无所得为方便者，当知是为菩萨摩诃萨大乘相。</w:t>
      </w:r>
    </w:p>
    <w:p w:rsidR="000B307B" w:rsidRDefault="000B307B" w:rsidP="00ED7A50"/>
    <w:p w:rsidR="00ED7A50" w:rsidRDefault="00ED7A50" w:rsidP="00ED7A50">
      <w:r>
        <w:rPr>
          <w:rFonts w:hint="eastAsia"/>
        </w:rPr>
        <w:t>复次，善现，菩萨摩诃萨大乘相者，谓三三摩地。云何为三？一、有寻有伺三摩地，二、无寻唯伺三摩地，三、无寻无伺三摩地。</w:t>
      </w:r>
    </w:p>
    <w:p w:rsidR="00ED7A50" w:rsidRDefault="00ED7A50" w:rsidP="00ED7A50">
      <w:r>
        <w:rPr>
          <w:rFonts w:hint="eastAsia"/>
        </w:rPr>
        <w:t>云何有寻有伺三摩地？善现，若离欲恶不善法，有寻有伺，离生喜乐，入初静虑具足住，是为有寻有伺三摩地。</w:t>
      </w:r>
    </w:p>
    <w:p w:rsidR="00ED7A50" w:rsidRDefault="00ED7A50" w:rsidP="00ED7A50">
      <w:r>
        <w:rPr>
          <w:rFonts w:hint="eastAsia"/>
        </w:rPr>
        <w:t>云何无寻唯伺三摩地？善现，若初静虑、第二静虑中间定，是为无寻唯伺三摩地。</w:t>
      </w:r>
    </w:p>
    <w:p w:rsidR="000B307B" w:rsidRDefault="00ED7A50" w:rsidP="00ED7A50">
      <w:pPr>
        <w:rPr>
          <w:rFonts w:hint="eastAsia"/>
        </w:rPr>
      </w:pPr>
      <w:r>
        <w:rPr>
          <w:rFonts w:hint="eastAsia"/>
        </w:rPr>
        <w:t>云何无寻无伺三摩地？善现，若第三静虑乃至非想非非想处定，是为无寻无伺三摩地。</w:t>
      </w:r>
    </w:p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善现，若此三种，以无所得为方便者，当知是为菩萨摩诃萨大乘相。</w:t>
      </w:r>
    </w:p>
    <w:p w:rsidR="000B307B" w:rsidRP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十随念。云何为十？谓佛随念、法随念、僧随念、戒随念、舍随念、天随念、寂静随念、入出息随念、身随念、死随念。善现，若此十种，以无所得为方便者，当知是为菩萨摩诃萨大乘相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复次，善现，菩萨摩诃萨大乘相者，谓四静虑、四无量、四无色定、八解脱、九次第定等所有善法，以无所得为方便者，当知是为菩萨摩诃萨大乘相。</w:t>
      </w: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/>
    <w:p w:rsidR="00ED7A50" w:rsidRDefault="00ED7A50" w:rsidP="00ED7A50">
      <w:r>
        <w:rPr>
          <w:rFonts w:hint="eastAsia"/>
        </w:rPr>
        <w:t>复次，善现，菩萨摩诃萨大乘相者，谓如来十力。云何为十？</w:t>
      </w:r>
    </w:p>
    <w:p w:rsidR="00ED7A50" w:rsidRDefault="00ED7A50" w:rsidP="00ED7A50">
      <w:r>
        <w:rPr>
          <w:rFonts w:hint="eastAsia"/>
        </w:rPr>
        <w:t>善现，若无所得而为方便，如实了知因果等法处非处相，是为第一。</w:t>
      </w:r>
    </w:p>
    <w:p w:rsidR="00ED7A50" w:rsidRDefault="00ED7A50" w:rsidP="00ED7A50">
      <w:r>
        <w:rPr>
          <w:rFonts w:hint="eastAsia"/>
        </w:rPr>
        <w:t>善现，若无所得而为方便，如实了知诸有情类过去、未来、现在种种诸业法受因果别相，是为第二。</w:t>
      </w:r>
    </w:p>
    <w:p w:rsidR="00ED7A50" w:rsidRDefault="00ED7A50" w:rsidP="00ED7A50">
      <w:r>
        <w:rPr>
          <w:rFonts w:hint="eastAsia"/>
        </w:rPr>
        <w:t>若无所得而为方便，如实了知世间非一种种界相，是为第三。</w:t>
      </w:r>
    </w:p>
    <w:p w:rsidR="00ED7A50" w:rsidRDefault="00ED7A50" w:rsidP="00ED7A50">
      <w:r>
        <w:rPr>
          <w:rFonts w:hint="eastAsia"/>
        </w:rPr>
        <w:t>若无所得而为方便，如实了知诸有情类非一胜解种种胜解，是为第四。若无所得而为方便，如实了知诸有情类诸根胜劣，是为第五。</w:t>
      </w:r>
    </w:p>
    <w:p w:rsidR="00ED7A50" w:rsidRDefault="00ED7A50" w:rsidP="00ED7A50">
      <w:r>
        <w:rPr>
          <w:rFonts w:hint="eastAsia"/>
        </w:rPr>
        <w:t>若无所得而为方便，如实了知遍行行相，是为第六。</w:t>
      </w:r>
    </w:p>
    <w:p w:rsidR="00ED7A50" w:rsidRDefault="00ED7A50" w:rsidP="00ED7A50">
      <w:r>
        <w:rPr>
          <w:rFonts w:hint="eastAsia"/>
        </w:rPr>
        <w:t>若无所得而为方便，如实了知诸有情类根、力、觉支、解脱、静虑、等持、等至、染净差别，是为第七。</w:t>
      </w:r>
    </w:p>
    <w:p w:rsidR="00ED7A50" w:rsidRDefault="00ED7A50" w:rsidP="00ED7A50">
      <w:r>
        <w:rPr>
          <w:rFonts w:hint="eastAsia"/>
        </w:rPr>
        <w:t>若无所得而为方便，如实了知诸有情类有无量种宿住差别，是为第八。若无所得而为方便，如实了知诸有情类有无量种死生差别，是为第九。</w:t>
      </w:r>
    </w:p>
    <w:p w:rsidR="00ED7A50" w:rsidRDefault="00ED7A50" w:rsidP="00ED7A50">
      <w:r>
        <w:rPr>
          <w:rFonts w:hint="eastAsia"/>
        </w:rPr>
        <w:t>若无所得而为方便，如实了知诸漏永尽，得无漏心解脱，得无漏慧解脱，于现法中自作证具足住，能正了知我生已尽、梵行已立、所作已办、不受后有，是为第十。</w:t>
      </w:r>
    </w:p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善现当知，是为菩萨摩诃萨大乘相。</w:t>
      </w:r>
    </w:p>
    <w:p w:rsidR="000B307B" w:rsidRDefault="000B307B" w:rsidP="00ED7A50"/>
    <w:p w:rsidR="00ED7A50" w:rsidRDefault="00ED7A50" w:rsidP="00ED7A50">
      <w:r>
        <w:rPr>
          <w:rFonts w:hint="eastAsia"/>
        </w:rPr>
        <w:t>复次，善现，菩萨摩诃萨大乘相者，谓四无所畏。云何为四？</w:t>
      </w:r>
    </w:p>
    <w:p w:rsidR="00ED7A50" w:rsidRDefault="00ED7A50" w:rsidP="00ED7A50">
      <w:r>
        <w:rPr>
          <w:rFonts w:hint="eastAsia"/>
        </w:rPr>
        <w:t>善现，若无所得而为方便，自称我是正等觉者。设有沙门、若婆罗门、若天魔梵、或余世间，依法立难及令忆念，言于是法非正等觉，我于彼难正见无因。以于彼难见无因故，得安隐住无怖无畏，自称我处大仙尊位，于大众中正师子吼转妙梵轮。其轮清净正真无上，一切沙门、若婆罗门、若天魔梵、或余世间，皆无有能如法转者。是为第一。</w:t>
      </w:r>
    </w:p>
    <w:p w:rsidR="00ED7A50" w:rsidRDefault="00ED7A50" w:rsidP="00ED7A50">
      <w:r>
        <w:rPr>
          <w:rFonts w:hint="eastAsia"/>
        </w:rPr>
        <w:t>善现，若无所得而为方便，自称我已永尽诸漏。设有沙门、若婆罗门、若天魔梵、或余世间，依法立难及令忆念，言如是漏未得永尽，我于彼难正见无因。以于彼难见无因故，得安隐住无怖无畏，自称我处大仙尊位，于大众中正师子吼转妙梵轮。其轮清净正真无上，一切沙门、若婆罗门、若天魔梵、或余世间，皆无有能如法转者。是为第二。</w:t>
      </w:r>
    </w:p>
    <w:p w:rsidR="00ED7A50" w:rsidRDefault="00ED7A50" w:rsidP="00ED7A50">
      <w:r>
        <w:rPr>
          <w:rFonts w:hint="eastAsia"/>
        </w:rPr>
        <w:t>善现，若无所得而为方便，为诸弟子说障道法。设有沙门、若婆罗门、若天魔梵、或余世间，依法立难及令忆念，言习此法不能障道，我于彼难正见无因。以于彼难见无因故，得安隐住无怖无畏，自称我处大仙尊位，于大众中正师子吼转妙梵轮。其轮清净正真无上，一切沙门、若婆罗门、若天魔梵、或余世间，皆无有能如法转者。是为第三。</w:t>
      </w:r>
    </w:p>
    <w:p w:rsidR="00ED7A50" w:rsidRDefault="00ED7A50" w:rsidP="00ED7A50">
      <w:r>
        <w:rPr>
          <w:rFonts w:hint="eastAsia"/>
        </w:rPr>
        <w:t>善现，若无所得而为方便，为诸弟子说尽苦道。设有沙门、若婆罗门、若天魔梵、或余世间，依法立难及令忆念，言修此道不能尽苦，我于彼难正见无因。以于彼难见无因故，得安隐住无怖无畏，自称我处大仙尊位，于大众中正师子吼转妙梵轮。其轮清净正真无上，一切沙门、若婆罗门、若天魔梵、或余世间，皆无有能如法转者。是为第四。</w:t>
      </w:r>
    </w:p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善现当知，是为菩萨摩诃萨大乘相。</w:t>
      </w: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复次，善现，菩萨摩诃萨大乘相者，谓四无碍解。云何为四？一、义无碍解，二、法无碍解，三、词无碍解，四、辩无碍解。善现，如是四无碍解，若无所得而为方便，当知是为菩萨摩诃萨大乘相。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十八佛不共法。云何十八？善现，谓诸如来、应、正等觉，常无误失；无卒暴音；无忘失念；无种种想；无不定心；无不择舍；志欲无退；精进无退；念无退；慧无退；解脱无退；解脱知见无退；一切身业，智为前导，随智而转；一切语业，智为前导，随智而转；一切意业，智为前导，随智而转；于过去世所起智见，无著无碍；于未来世所起智见，无著无碍；于现在世所起智见，无著无碍。善现，如是十八佛不共法，无不皆以无所得为方便，当知是菩萨摩诃萨大乘相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复次，善现，菩萨摩诃萨大乘相者，谓陀罗尼门。何等陀罗尼门？谓字平等性、语平等性入诸字门。云何字平等性、语平等性入诸字门？</w:t>
      </w:r>
    </w:p>
    <w:p w:rsidR="000B307B" w:rsidRDefault="000B307B" w:rsidP="00ED7A50">
      <w:pPr>
        <w:rPr>
          <w:rFonts w:hint="eastAsia"/>
        </w:rPr>
      </w:pPr>
    </w:p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善现，若菩萨摩诃萨修行般若波罗蜜多时，以无所得而为方便，入</w:t>
      </w:r>
      <w:r>
        <w:rPr>
          <w:rFonts w:hint="eastAsia"/>
        </w:rPr>
        <w:t>[(</w:t>
      </w:r>
      <w:r>
        <w:rPr>
          <w:rFonts w:hint="eastAsia"/>
        </w:rPr>
        <w:t>哀</w:t>
      </w:r>
      <w:r>
        <w:rPr>
          <w:rFonts w:hint="eastAsia"/>
        </w:rPr>
        <w:t>-</w:t>
      </w:r>
      <w:r>
        <w:rPr>
          <w:rFonts w:hint="eastAsia"/>
        </w:rPr>
        <w:t>口</w:t>
      </w:r>
      <w:r>
        <w:rPr>
          <w:rFonts w:hint="eastAsia"/>
        </w:rPr>
        <w:t>)@</w:t>
      </w:r>
      <w:r>
        <w:rPr>
          <w:rFonts w:hint="eastAsia"/>
        </w:rPr>
        <w:t>可</w:t>
      </w:r>
      <w:r>
        <w:rPr>
          <w:rFonts w:hint="eastAsia"/>
        </w:rPr>
        <w:t>]</w:t>
      </w:r>
      <w:r>
        <w:rPr>
          <w:rFonts w:hint="eastAsia"/>
        </w:rPr>
        <w:t>字门，悟一切法本不生故；入洛字门，悟一切法离尘垢故；入跛字门，悟一切法胜义教故；入者字门，悟一切法无死生故；入娜字门，悟一切法远离名相无得失故；入砢字门，悟一切法出世间故，爱支条缘永被害故；入柁字门，悟一切法调伏寂静，真如平等无分别故；入婆字门，悟一切法离缚解故；入荼字门，悟一切法离热矫秽得清净故；入沙字门，悟一切法无挂碍故；入缚字门，悟一切法语音道断故；入</w:t>
      </w:r>
      <w:r>
        <w:rPr>
          <w:rFonts w:hint="eastAsia"/>
        </w:rPr>
        <w:t>[</w:t>
      </w:r>
      <w:r>
        <w:rPr>
          <w:rFonts w:hint="eastAsia"/>
        </w:rPr>
        <w:t>多</w:t>
      </w:r>
      <w:r>
        <w:rPr>
          <w:rFonts w:hint="eastAsia"/>
        </w:rPr>
        <w:t>+</w:t>
      </w:r>
      <w:r>
        <w:rPr>
          <w:rFonts w:hint="eastAsia"/>
        </w:rPr>
        <w:t>页</w:t>
      </w:r>
      <w:r>
        <w:rPr>
          <w:rFonts w:hint="eastAsia"/>
        </w:rPr>
        <w:t>]</w:t>
      </w:r>
      <w:r>
        <w:rPr>
          <w:rFonts w:hint="eastAsia"/>
        </w:rPr>
        <w:t>字门，悟一切法真如不动故；入也字门，悟一切法如实不生故；入瑟吒字门，悟一切法制伏任持相不可得故；入迦字门，悟一切法作者不可得故；入娑字门，悟一切法时平等性不可得故；入磨字门，悟一切法我所执性不可得故；入伽字门，悟一切法行动取性不可得故；入他字门，悟一切法所依处性不可得故；入阇字门，悟一切法能所生起不可得故；入湿缚字门，悟一切法安隐之性不可得故；入达字门，悟一切法能持界性不可得故；入舍字门，悟一切法寂静性不可得故；入佉字门，悟一切法如虚空性不可得故；入羼字门，悟一切法穷尽性不可得故；入萨</w:t>
      </w:r>
      <w:r>
        <w:rPr>
          <w:rFonts w:hint="eastAsia"/>
        </w:rPr>
        <w:t>[</w:t>
      </w:r>
      <w:r>
        <w:rPr>
          <w:rFonts w:hint="eastAsia"/>
        </w:rPr>
        <w:t>多</w:t>
      </w:r>
      <w:r>
        <w:rPr>
          <w:rFonts w:hint="eastAsia"/>
        </w:rPr>
        <w:t>+</w:t>
      </w:r>
      <w:r>
        <w:rPr>
          <w:rFonts w:hint="eastAsia"/>
        </w:rPr>
        <w:t>页</w:t>
      </w:r>
      <w:r>
        <w:rPr>
          <w:rFonts w:hint="eastAsia"/>
        </w:rPr>
        <w:t>]</w:t>
      </w:r>
      <w:r>
        <w:rPr>
          <w:rFonts w:hint="eastAsia"/>
        </w:rPr>
        <w:t>字门，悟一切法任持处非处令不动转性不可得故；入若字门，悟一切法所了知性不可得故；入刺他字门，悟一切法执著义性不可得故；入阿字门，悟一切法能为因性不可得故；入薄字门，悟一切法可破坏性不可得故；入绰字门，悟一切法欲乐覆性不可得故；入飒磨字门，悟一切法可忆念性不可得故；入嗑缚字门，悟一切法可呼召性不可得故；入蹉字门，悟一切法勇健性不可得故；入键字门，悟一切法厚平等性不可得故；入搋字门，悟一切法积集性不可得故；入拿字门，悟一切法离诸喧诤，无往无来，行住坐卧不可得故；入颇字门，悟一切法遍满果报不可得故；入塞迦字门，悟一切法聚积蕴性不可得故；入逸娑字门，悟一切法衰老性相不可得故；入酌字门，悟一切法聚集足迹不可得故；入吒字门，悟一切法相驱迫性不可得故；入择字门，悟一切法究竟处所不可得故。</w:t>
      </w: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0B307B" w:rsidRDefault="000B307B" w:rsidP="00ED7A50">
      <w:pPr>
        <w:rPr>
          <w:rFonts w:hint="eastAsia"/>
        </w:rPr>
      </w:pPr>
    </w:p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，此择字门，是能悟入法空边际。除此诸字，表诸法空，更不可得。何以故？此诸字义，不可宣说，不可显示，不可书持，不可执取，不可观察，离诸相故。善现，譬如虚空，是一切物所归趣处；此诸字门，亦复如是。诸法空义，皆入此门，方得显了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善现，入此</w:t>
      </w:r>
      <w:r>
        <w:rPr>
          <w:rFonts w:hint="eastAsia"/>
        </w:rPr>
        <w:t>[(</w:t>
      </w:r>
      <w:r>
        <w:rPr>
          <w:rFonts w:hint="eastAsia"/>
        </w:rPr>
        <w:t>哀</w:t>
      </w:r>
      <w:r>
        <w:rPr>
          <w:rFonts w:hint="eastAsia"/>
        </w:rPr>
        <w:t>-</w:t>
      </w:r>
      <w:r>
        <w:rPr>
          <w:rFonts w:hint="eastAsia"/>
        </w:rPr>
        <w:t>口</w:t>
      </w:r>
      <w:r>
        <w:rPr>
          <w:rFonts w:hint="eastAsia"/>
        </w:rPr>
        <w:t>)@</w:t>
      </w:r>
      <w:r>
        <w:rPr>
          <w:rFonts w:hint="eastAsia"/>
        </w:rPr>
        <w:t>可</w:t>
      </w:r>
      <w:r>
        <w:rPr>
          <w:rFonts w:hint="eastAsia"/>
        </w:rPr>
        <w:t>]</w:t>
      </w:r>
      <w:r>
        <w:rPr>
          <w:rFonts w:hint="eastAsia"/>
        </w:rPr>
        <w:t>字等，名入诸字门。善现，诸菩萨摩诃萨若于如是入诸字门得善巧智，于诸言音所诠、所表皆无挂碍，于一切法平等空性尽能证持，于众言音咸得善巧。</w:t>
      </w:r>
    </w:p>
    <w:p w:rsidR="000B307B" w:rsidRDefault="000B307B" w:rsidP="00ED7A50"/>
    <w:p w:rsidR="00ED7A50" w:rsidRDefault="00ED7A50" w:rsidP="00ED7A50">
      <w:pPr>
        <w:rPr>
          <w:rFonts w:hint="eastAsia"/>
        </w:rPr>
      </w:pPr>
      <w:r>
        <w:rPr>
          <w:rFonts w:hint="eastAsia"/>
        </w:rPr>
        <w:t>善现，若菩萨摩诃萨能听如是入诸字门印相、印句，闻已受持，读诵通利，为他解说，不徇名誉利养恭敬，由此因缘得二十种功德胜利。云何二十？谓得强忆念，得胜惭愧，得坚固力，得法旨趣，得增上觉，得殊胜慧，得无碍辩，得总持门，得无疑惑，得违顺语不生恚爱，得无高下平等而住，得于有情言音善巧，得蕴善巧、界善巧、处善巧、谛善巧，得缘起善巧、因善巧、缘善巧、法善巧，得根胜劣智善巧、他心智善巧，得观星历善巧，得天耳智善巧、宿住随念智善巧、神境智善巧、死生智善巧，得漏尽智善巧，得说处非处智善巧，得往来智善巧、威仪路善巧。善现，是为得二十种功德胜利。</w:t>
      </w:r>
    </w:p>
    <w:p w:rsidR="000B307B" w:rsidRDefault="000B307B" w:rsidP="00ED7A50"/>
    <w:p w:rsidR="00B42F10" w:rsidRDefault="00ED7A50" w:rsidP="00ED7A50">
      <w:r>
        <w:rPr>
          <w:rFonts w:hint="eastAsia"/>
        </w:rPr>
        <w:t>善现，若菩萨摩诃萨修行般若波罗蜜多时，以无所得而为方便，所得如是陀罗尼门，当知是为菩萨摩诃萨大乘相。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544" w:rsidRDefault="00396544" w:rsidP="00853D34">
      <w:r>
        <w:separator/>
      </w:r>
    </w:p>
  </w:endnote>
  <w:endnote w:type="continuationSeparator" w:id="0">
    <w:p w:rsidR="00396544" w:rsidRDefault="0039654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A20D3">
        <w:pPr>
          <w:pStyle w:val="a4"/>
          <w:jc w:val="right"/>
        </w:pPr>
        <w:fldSimple w:instr=" PAGE   \* MERGEFORMAT ">
          <w:r w:rsidR="004A4858" w:rsidRPr="004A4858">
            <w:rPr>
              <w:noProof/>
              <w:lang w:val="zh-CN"/>
            </w:rPr>
            <w:t>9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544" w:rsidRDefault="00396544" w:rsidP="00853D34">
      <w:r>
        <w:separator/>
      </w:r>
    </w:p>
  </w:footnote>
  <w:footnote w:type="continuationSeparator" w:id="0">
    <w:p w:rsidR="00396544" w:rsidRDefault="0039654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858" w:rsidRDefault="004A4858" w:rsidP="00B42F10">
    <w:pPr>
      <w:jc w:val="center"/>
      <w:rPr>
        <w:rFonts w:ascii="黑体" w:eastAsia="黑体" w:hAnsi="黑体" w:hint="eastAsia"/>
        <w:sz w:val="32"/>
        <w:szCs w:val="32"/>
      </w:rPr>
    </w:pPr>
    <w:r w:rsidRPr="004A4858">
      <w:rPr>
        <w:rFonts w:ascii="黑体" w:eastAsia="黑体" w:hAnsi="黑体" w:hint="eastAsia"/>
        <w:sz w:val="32"/>
        <w:szCs w:val="32"/>
      </w:rPr>
      <w:t>三十七菩提分法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6F0E1D" w:rsidRPr="006F0E1D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第414-415卷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A67ED" w:rsidP="00DA67ED">
    <w:pPr>
      <w:pStyle w:val="a3"/>
      <w:rPr>
        <w:rFonts w:ascii="黑体" w:eastAsia="黑体" w:hAnsi="黑体"/>
      </w:rPr>
    </w:pPr>
    <w:r w:rsidRPr="00DA67ED">
      <w:rPr>
        <w:rFonts w:ascii="黑体" w:eastAsia="黑体" w:hAnsi="黑体" w:hint="eastAsia"/>
      </w:rPr>
      <w:t>二分</w:t>
    </w:r>
    <w:r w:rsidR="004A4858">
      <w:rPr>
        <w:rFonts w:ascii="黑体" w:eastAsia="黑体" w:hAnsi="黑体" w:hint="eastAsia"/>
      </w:rPr>
      <w:t xml:space="preserve"> </w:t>
    </w:r>
    <w:r w:rsidRPr="00DA67ED">
      <w:rPr>
        <w:rFonts w:ascii="黑体" w:eastAsia="黑体" w:hAnsi="黑体" w:hint="eastAsia"/>
      </w:rPr>
      <w:t>念住等品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3C73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307B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5633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2EC"/>
    <w:rsid w:val="002C6DF9"/>
    <w:rsid w:val="002C7CEA"/>
    <w:rsid w:val="002D005D"/>
    <w:rsid w:val="002E2CEA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96544"/>
    <w:rsid w:val="003A4B67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A4858"/>
    <w:rsid w:val="004C07E6"/>
    <w:rsid w:val="004C37B0"/>
    <w:rsid w:val="004D50CD"/>
    <w:rsid w:val="004D52AF"/>
    <w:rsid w:val="004D6B69"/>
    <w:rsid w:val="004E2142"/>
    <w:rsid w:val="004E3909"/>
    <w:rsid w:val="004E5D04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0E1D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47AF7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00ED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3466"/>
    <w:rsid w:val="0091444C"/>
    <w:rsid w:val="0091516F"/>
    <w:rsid w:val="00934595"/>
    <w:rsid w:val="00935488"/>
    <w:rsid w:val="0093688B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20D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1C27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27D20"/>
    <w:rsid w:val="00B32BBB"/>
    <w:rsid w:val="00B33654"/>
    <w:rsid w:val="00B3473B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BF62DF"/>
    <w:rsid w:val="00C0692E"/>
    <w:rsid w:val="00C074B0"/>
    <w:rsid w:val="00C13368"/>
    <w:rsid w:val="00C13D65"/>
    <w:rsid w:val="00C1556D"/>
    <w:rsid w:val="00C15A3F"/>
    <w:rsid w:val="00C2750E"/>
    <w:rsid w:val="00C320E9"/>
    <w:rsid w:val="00C345AB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15D5"/>
    <w:rsid w:val="00D83813"/>
    <w:rsid w:val="00D87EB3"/>
    <w:rsid w:val="00D90B61"/>
    <w:rsid w:val="00D921B3"/>
    <w:rsid w:val="00DA0B02"/>
    <w:rsid w:val="00DA129B"/>
    <w:rsid w:val="00DA67ED"/>
    <w:rsid w:val="00DA7573"/>
    <w:rsid w:val="00DB3028"/>
    <w:rsid w:val="00DB507A"/>
    <w:rsid w:val="00DB747E"/>
    <w:rsid w:val="00DC2E22"/>
    <w:rsid w:val="00DC60B4"/>
    <w:rsid w:val="00DC62C0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D7A50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97C17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1238</Words>
  <Characters>7057</Characters>
  <Application>Microsoft Office Word</Application>
  <DocSecurity>0</DocSecurity>
  <Lines>58</Lines>
  <Paragraphs>16</Paragraphs>
  <ScaleCrop>false</ScaleCrop>
  <Company/>
  <LinksUpToDate>false</LinksUpToDate>
  <CharactersWithSpaces>8279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323</cp:revision>
  <dcterms:created xsi:type="dcterms:W3CDTF">2023-06-23T04:37:00Z</dcterms:created>
  <dcterms:modified xsi:type="dcterms:W3CDTF">2023-09-05T04:39:00Z</dcterms:modified>
</cp:coreProperties>
</file>