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417A0" w:rsidRDefault="009417A0" w:rsidP="009417A0">
      <w:r>
        <w:rPr>
          <w:rFonts w:hint="eastAsia"/>
        </w:rPr>
        <w:t>尔时，法涌菩萨摩诃萨告常啼菩萨摩诃萨言：‘善男子，一切如来、应、正等觉、明行圆满、善逝、世间解、无上丈夫、调御士、天人师、佛、薄伽梵所有法身，无所从来，亦无所去。何以故？善男子，诸法实性皆不动故。</w:t>
      </w:r>
    </w:p>
    <w:p w:rsidR="009417A0" w:rsidRDefault="009417A0" w:rsidP="009417A0">
      <w:r>
        <w:rPr>
          <w:rFonts w:hint="eastAsia"/>
        </w:rPr>
        <w:t>‘善男子，诸法真如无来无去、不可施设，如是真如即是如来、应、正等觉，广说乃至佛、薄伽梵。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‘善男子，诸法法界无来无去、不可施设，如是法界即是如来、应、正等觉，广说乃至佛、薄伽梵。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‘善男子，诸法法性无来无去、不可施设，如是法性即是如来、应、正等觉、广说乃至佛、薄伽梵。</w:t>
      </w:r>
    </w:p>
    <w:p w:rsidR="009417A0" w:rsidRDefault="009417A0" w:rsidP="009417A0">
      <w:r>
        <w:rPr>
          <w:rFonts w:hint="eastAsia"/>
        </w:rPr>
        <w:t>‘善男子，不虚妄性无来无去、不可施设，不虚妄性即是如来、应、正等觉，广说乃至</w:t>
      </w:r>
    </w:p>
    <w:p w:rsidR="009417A0" w:rsidRDefault="009417A0" w:rsidP="009417A0"/>
    <w:p w:rsidR="009417A0" w:rsidRDefault="009417A0" w:rsidP="009417A0">
      <w:r>
        <w:rPr>
          <w:rFonts w:hint="eastAsia"/>
        </w:rPr>
        <w:t>佛、薄伽梵。</w:t>
      </w:r>
    </w:p>
    <w:p w:rsidR="009417A0" w:rsidRDefault="009417A0" w:rsidP="009417A0">
      <w:r>
        <w:rPr>
          <w:rFonts w:hint="eastAsia"/>
        </w:rPr>
        <w:t>‘善男子，不变异性无来无去、不可施设，不变异性即是如来、应、正等觉，广说乃至佛、薄伽梵。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‘善男子，法平等性无来无去、不可施设，法平等性即是如来、应、正等觉，广说乃至佛、薄伽梵。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‘善男子，法离生性无来无去、不可施设，法离生性即是如来、应、正等觉，广说乃至佛、薄伽梵。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‘善男子，诸法定性无来无去、不可施设，诸法定性即是如来、应、正等觉，广说乃至佛、薄伽梵。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‘善男子，诸法住性无来无去、不可施设，诸法住性即是如来、应、正等觉，广说乃至佛、薄伽梵。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‘善男子，诸法实际无来无去、不可施设，诸法实际即是如来、应、正等觉，广说乃至佛、薄伽梵。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‘善男子，法虚空界无来无去、不可施设，法虚空界即是如来、应、正等觉，广说乃至佛、薄伽梵。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‘善男子，不思议界无来无去、不可施设，不思议界即是如来、应、正等觉，广说乃至佛、薄伽梵。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‘善男子，法无生性无来无去、不可施设，法无生性即是如来、应、正等觉，广说乃至佛、薄伽梵。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‘善男子，法无灭性无来无去、不可施设，法无灭性即是如来、应、正等觉，广说乃至佛、薄伽梵。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‘善男子，法如实性无来无去、不可施设，法如实性即是如来、应、正等觉，广说乃至佛、薄伽梵。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‘善男子，法远离性无来无去、不可施设，法远离性即是如来、应、正等觉，广说乃至佛、薄伽梵。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‘善男子，法寂静性无来无去、不可施设，法寂静性即是如来、应、正等觉，广说乃至佛、薄伽梵。</w:t>
      </w:r>
    </w:p>
    <w:p w:rsidR="009417A0" w:rsidRDefault="009417A0" w:rsidP="009417A0">
      <w:r>
        <w:rPr>
          <w:rFonts w:hint="eastAsia"/>
        </w:rPr>
        <w:t>‘善男子，无染净界无来无去、不可施设，无染净界即是如来、应、正等觉，广说乃至佛、薄伽梵。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‘善男子，诸法空性无来无去、不可施设，诸法空性即是如来、应、正等觉，广说乃至佛、薄伽梵。</w:t>
      </w:r>
    </w:p>
    <w:p w:rsidR="009417A0" w:rsidRDefault="009417A0" w:rsidP="009417A0"/>
    <w:p w:rsidR="009417A0" w:rsidRDefault="009417A0" w:rsidP="009417A0">
      <w:r>
        <w:rPr>
          <w:rFonts w:hint="eastAsia"/>
        </w:rPr>
        <w:t>‘善男子，一切如来、应、正等觉，广说乃至佛、薄伽梵，非即诸法，非离诸法。‘善男子，诸法真如，如来真如，一而非二。</w:t>
      </w:r>
    </w:p>
    <w:p w:rsidR="009417A0" w:rsidRDefault="009417A0" w:rsidP="009417A0">
      <w:r>
        <w:rPr>
          <w:rFonts w:hint="eastAsia"/>
        </w:rPr>
        <w:t>‘善男子，诸法真如非合非散，唯有一相，所谓无相。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‘善男子，诸法真如非一、非二、非三、非四，广说乃至非百千等。何以故？善男子，诸法真如离数量故，非有性故。</w:t>
      </w:r>
    </w:p>
    <w:p w:rsidR="000518CF" w:rsidRDefault="000518CF" w:rsidP="009417A0"/>
    <w:p w:rsidR="009417A0" w:rsidRDefault="009417A0" w:rsidP="009417A0">
      <w:r>
        <w:rPr>
          <w:rFonts w:hint="eastAsia"/>
        </w:rPr>
        <w:t>‘复次，善男子，譬如有人，热际后分游于旷野，日中渴乏，见阳焰动，作是念言：我于今时定当得水。作是念已，遂便往趣，所见阳焰渐去甚远，即奔逐之转复见远，种种方便求水不得。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‘善男子，于意云何？是焰中水，从何山谷泉池中来？今何所去？为入东海？为入西海、南北海耶？’</w:t>
      </w:r>
    </w:p>
    <w:p w:rsidR="009417A0" w:rsidRDefault="009417A0" w:rsidP="009417A0">
      <w:r>
        <w:rPr>
          <w:rFonts w:hint="eastAsia"/>
        </w:rPr>
        <w:t>常啼答言：‘阳焰中水尚不可得，况当可说有所从来及有所至？’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语常啼言：‘如是，如是，如汝所说。如彼渴人愚痴无智，为热所逼，见动阳焰，于无水中妄生水想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0518CF" w:rsidRDefault="000518CF" w:rsidP="009417A0"/>
    <w:p w:rsidR="009417A0" w:rsidRDefault="009417A0" w:rsidP="009417A0">
      <w:r>
        <w:rPr>
          <w:rFonts w:hint="eastAsia"/>
        </w:rPr>
        <w:t>‘复次，善男子，譬如幻师或彼弟子，幻作种种象军、马军、车军、步军及牛羊等，经须臾顷忽然不现。善男子，于意云何？是幻所作，从何而来？去何所至？’</w:t>
      </w:r>
    </w:p>
    <w:p w:rsidR="009417A0" w:rsidRDefault="009417A0" w:rsidP="009417A0">
      <w:r>
        <w:rPr>
          <w:rFonts w:hint="eastAsia"/>
        </w:rPr>
        <w:t>常啼答言：‘幻事非实，如何可说有来有去？’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语常啼言：‘如是，如是，如汝所说。若执幻事有来去者，当知彼人愚痴无智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0518CF" w:rsidRDefault="000518CF" w:rsidP="009417A0"/>
    <w:p w:rsidR="009417A0" w:rsidRDefault="009417A0" w:rsidP="009417A0">
      <w:r>
        <w:rPr>
          <w:rFonts w:hint="eastAsia"/>
        </w:rPr>
        <w:t>‘复次，善男子，如镜等中有诸像现，如是诸像暂有还无。善男子，于意云何？是镜等像，为从何来？去何所至？’</w:t>
      </w:r>
    </w:p>
    <w:p w:rsidR="009417A0" w:rsidRDefault="009417A0" w:rsidP="009417A0">
      <w:r>
        <w:rPr>
          <w:rFonts w:hint="eastAsia"/>
        </w:rPr>
        <w:t>常啼答言：‘诸像非实，如何可说有来去处？’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语常啼言：‘如是，如是，如汝所说。若执诸像有来去者，当知彼人愚痴无智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0518CF" w:rsidRDefault="000518CF" w:rsidP="009417A0"/>
    <w:p w:rsidR="009417A0" w:rsidRDefault="009417A0" w:rsidP="009417A0">
      <w:r>
        <w:rPr>
          <w:rFonts w:hint="eastAsia"/>
        </w:rPr>
        <w:t>‘复次，善男子，如谷等中有诸响现，如是诸响暂有还无。善男子，于意云何？是谷等响，为从何来？去何所至？’</w:t>
      </w:r>
    </w:p>
    <w:p w:rsidR="009417A0" w:rsidRDefault="009417A0" w:rsidP="009417A0">
      <w:r>
        <w:rPr>
          <w:rFonts w:hint="eastAsia"/>
        </w:rPr>
        <w:t>常啼答言：‘诸响非实，如何可说有来去处？’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语常啼言：‘如是，如是，如汝所说。若执诸响有来去者，当知彼人愚痴无智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0518CF" w:rsidRDefault="000518CF" w:rsidP="009417A0">
      <w:pPr>
        <w:rPr>
          <w:rFonts w:hint="eastAsia"/>
        </w:rPr>
      </w:pPr>
    </w:p>
    <w:p w:rsidR="000518CF" w:rsidRDefault="000518CF" w:rsidP="009417A0"/>
    <w:p w:rsidR="009417A0" w:rsidRDefault="009417A0" w:rsidP="009417A0"/>
    <w:p w:rsidR="009417A0" w:rsidRDefault="009417A0" w:rsidP="009417A0">
      <w:r>
        <w:rPr>
          <w:rFonts w:hint="eastAsia"/>
        </w:rPr>
        <w:t>‘复次，善男子，譬如光影，种种形相现有动摇转变差别。善男子，于意云何？如是光影，为从何来？去何所至？’</w:t>
      </w:r>
    </w:p>
    <w:p w:rsidR="009417A0" w:rsidRDefault="009417A0" w:rsidP="009417A0">
      <w:r>
        <w:rPr>
          <w:rFonts w:hint="eastAsia"/>
        </w:rPr>
        <w:t>常啼答言：‘光影非实，如何可说有来去处？’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语常啼言：‘如是，如是，如汝所说。若执光影有来去者，当知彼人愚痴无智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0518CF" w:rsidRDefault="000518CF" w:rsidP="009417A0"/>
    <w:p w:rsidR="009417A0" w:rsidRDefault="009417A0" w:rsidP="009417A0">
      <w:r>
        <w:rPr>
          <w:rFonts w:hint="eastAsia"/>
        </w:rPr>
        <w:t>‘复次，善男子，如寻香城现有物类，如是物类暂有还无。善男子，于意云何？是寻香城所有物类，为从何来？去何所至？’</w:t>
      </w:r>
    </w:p>
    <w:p w:rsidR="009417A0" w:rsidRDefault="009417A0" w:rsidP="009417A0">
      <w:r>
        <w:rPr>
          <w:rFonts w:hint="eastAsia"/>
        </w:rPr>
        <w:t>常啼答言：‘是寻香城所有物类皆非实有，如何可说有所从来、去有所至？’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语常啼言：‘如是，如是，如汝所说。执寻香城所有物类有来去者，当知彼人愚痴无智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0518CF" w:rsidRDefault="000518CF" w:rsidP="009417A0"/>
    <w:p w:rsidR="009417A0" w:rsidRDefault="009417A0" w:rsidP="009417A0">
      <w:r>
        <w:rPr>
          <w:rFonts w:hint="eastAsia"/>
        </w:rPr>
        <w:t>‘复次，善男子，如诸如来、应、正等觉所变化事，暂有还无。善男子，于意云何？诸变化事，为从何来？去何所至？’</w:t>
      </w:r>
    </w:p>
    <w:p w:rsidR="009417A0" w:rsidRDefault="009417A0" w:rsidP="009417A0">
      <w:r>
        <w:rPr>
          <w:rFonts w:hint="eastAsia"/>
        </w:rPr>
        <w:t>常啼答言：‘诸变化事皆非实有，如何可说有所从来、去有所至？’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语常啼言：‘如是，如是，如汝所说。执变化事有来去者，当知彼人愚痴无智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0518CF" w:rsidRDefault="000518CF" w:rsidP="009417A0"/>
    <w:p w:rsidR="009417A0" w:rsidRDefault="009417A0" w:rsidP="009417A0">
      <w:r>
        <w:rPr>
          <w:rFonts w:hint="eastAsia"/>
        </w:rPr>
        <w:t>‘复次，善男子，如人梦中见有诸佛，若一、若十、若百、若千乃至无数；彼梦觉已，所见皆无。善男子，于意云何？梦所见佛，为从何来？去何所至？’</w:t>
      </w:r>
    </w:p>
    <w:p w:rsidR="009417A0" w:rsidRDefault="009417A0" w:rsidP="009417A0">
      <w:r>
        <w:rPr>
          <w:rFonts w:hint="eastAsia"/>
        </w:rPr>
        <w:t>常啼答言：‘梦中所见皆是虚妄、都非实有，如何可说有来去处？’</w:t>
      </w:r>
    </w:p>
    <w:p w:rsidR="009417A0" w:rsidRDefault="009417A0" w:rsidP="009417A0">
      <w:r>
        <w:rPr>
          <w:rFonts w:hint="eastAsia"/>
        </w:rPr>
        <w:t>法涌菩萨语常啼言：‘如是，如是，如汝所说。执梦所见有来去者，当知彼人愚痴无智；若谓如来、应、正等觉有来有去，亦复如是，当知是人愚痴无智。何以故？善男子，一切如来、应、正等觉，不可以色身见。夫如来者，即是法身。善男子，如来法身，即是诸法真如、法界；真如、法界既不可说有来有去，如来法身亦复如是，无来无去。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‘又善男子，一切如来、应、正等觉说一切法，如梦所见，如变化事，如寻香城、光影、响、像、幻事、阳焰，皆非实有。若于如是诸佛所说甚深法义不如实知，执如来身是名是色、有来有去；当知彼人迷法性故，愚痴无智，流转诸趣受生死苦，远离般若波罗蜜多，亦复远离一切佛法。若于如是诸佛所说甚深法义能如实知，不执佛身是名是色，亦不谓佛有来有去；当知彼人于佛所说甚深法义如实解了，不执诸法有来有去、有生有灭、有染有净；由不执故能行般若波罗蜜多，亦能勤修一切佛法，则为邻近所求无上正等菩提，亦名如来真净弟子，终不虚受国人信施，能与一切作良福田，应受世间人天供养。</w:t>
      </w: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/>
    <w:p w:rsidR="009417A0" w:rsidRDefault="009417A0" w:rsidP="009417A0">
      <w:pPr>
        <w:rPr>
          <w:rFonts w:hint="eastAsia"/>
        </w:rPr>
      </w:pPr>
      <w:r>
        <w:rPr>
          <w:rFonts w:hint="eastAsia"/>
        </w:rPr>
        <w:t>‘复次，善男子，如大海中有诸珍宝。如是珍宝非十方来，亦非有情于中造作，亦非此宝无因缘生；然诸有情善根力故，令大海内有诸宝生。是宝生时，依因缘力和合故有，无所从来；是宝灭时，于十方面亦无所去，但由有情善根力尽令彼灭没。所以者何？诸有为法，缘合故生，缘离故灭，于中都无生者灭者，是故诸法无来无去。诸如来身亦复如是，于十方面无所从来，亦非于中有造作者，亦不可说无因缘生；然依本修净行圆满为因缘故，及依有情先修见佛业成熟故，有如来身出现于世。佛身灭时，于十方面亦无所去，但由因缘和合力尽即便灭没。是故诸佛无来无去。</w:t>
      </w:r>
    </w:p>
    <w:p w:rsidR="000518CF" w:rsidRDefault="000518CF" w:rsidP="009417A0"/>
    <w:p w:rsidR="000518CF" w:rsidRDefault="009417A0" w:rsidP="009417A0">
      <w:r>
        <w:rPr>
          <w:rFonts w:hint="eastAsia"/>
        </w:rPr>
        <w:t>‘复次，善男子，譬如箜篌，依止种种因缘和合而有声生。是声因缘，所谓槽、颈、绳、棍、弦等人功作意，如是一一不能生声，要和合时，其声方起。是声生位无所从来，于息灭时无所至去。善男子，诸如来身亦复如是，依止种种因缘而生。是身因缘，所谓无量福德智慧，及诸有情所修见佛善根成熟，如是一一不能生身，要和合时，其身方起。是身生位无所从来，于灭没时无所至去。善男子，汝于如来、应、正等觉无来去相应如是知，随此道理于一切法无来去相亦如是知。</w:t>
      </w:r>
    </w:p>
    <w:p w:rsidR="009417A0" w:rsidRDefault="009417A0" w:rsidP="009417A0">
      <w:r>
        <w:rPr>
          <w:rFonts w:hint="eastAsia"/>
        </w:rPr>
        <w:t>‘善男子，若于如来、应、正等觉及一切法，能如实知无来无去、无生无灭、无染无净，定能修行甚深般若波罗蜜多善巧方便，必得无上正等菩提。’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法涌菩萨摩诃萨为常啼菩萨摩诃萨，说诸如来、应、正等觉，广说乃至佛、薄伽梵无来无去相时，令彼三千大千世界一切大地、诸山、大海及诸天宫六种变动，诸魔宫殿皆失威光，魔及魔军皆悉惊怖。时，彼三千大千世界一切所有草木丛林生非时华，悉皆倾向法涌菩萨摩诃萨所，空中亦雨种种香华。</w:t>
      </w: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/>
    <w:p w:rsidR="009417A0" w:rsidRDefault="009417A0" w:rsidP="009417A0">
      <w:r>
        <w:rPr>
          <w:rFonts w:hint="eastAsia"/>
        </w:rPr>
        <w:t>时，天帝释、四大天王及诸天众，于虚空中即以种种天妙香华，奉散供养法涌菩萨摩诃萨已；复持种种天妙香华，奉散供养常啼菩萨，而作是言：‘我因大士得闻如是胜义之教！一切世间住身见者，闻是法已，能舍执著，皆悉住于难伏之地。’</w:t>
      </w:r>
    </w:p>
    <w:p w:rsidR="009417A0" w:rsidRDefault="009417A0" w:rsidP="009417A0">
      <w:r>
        <w:rPr>
          <w:rFonts w:hint="eastAsia"/>
        </w:rPr>
        <w:t>尔时，常啼菩萨摩诃萨白法涌菩萨摩诃萨言：‘何因何缘，令此世界一切大地、诸山、大海六种变动，及现种种希有之相？’</w:t>
      </w:r>
    </w:p>
    <w:p w:rsidR="009417A0" w:rsidRDefault="009417A0" w:rsidP="009417A0">
      <w:r>
        <w:rPr>
          <w:rFonts w:hint="eastAsia"/>
        </w:rPr>
        <w:t>法涌菩萨告常啼言：‘由我答汝所问如来、应、正等觉无来去相。于此会中，八千众生皆悉证得无生法忍。复有八十那庾多众生，皆发无上正等觉心。复有八万四千众生远尘离垢，于诸法中生净法眼。由是因缘，令此世界一切大地、诸山、大海六种变动，及现种种希有之相。’</w:t>
      </w:r>
    </w:p>
    <w:p w:rsidR="009417A0" w:rsidRDefault="009417A0" w:rsidP="009417A0">
      <w:r>
        <w:rPr>
          <w:rFonts w:hint="eastAsia"/>
        </w:rPr>
        <w:t>常啼菩萨闻是语已，踊跃欢喜，作是念言：‘我今已为获大善利，谓因我问法涌菩萨，令诸有情得闻如是甚深般若波罗蜜多，说诸如来、应、正等觉无来去相，令尔所众获大饶益。我由如是殊胜善根，足能成办所求无上正等菩提。我于无上正等菩提无复疑虑，我于来世定成如来、应、正等觉，利益安乐无量有情。’</w:t>
      </w:r>
    </w:p>
    <w:p w:rsidR="009417A0" w:rsidRDefault="009417A0" w:rsidP="009417A0">
      <w:r>
        <w:rPr>
          <w:rFonts w:hint="eastAsia"/>
        </w:rPr>
        <w:t>作是念已，欢喜踊跃，上升虚空七多罗树，复作是念：‘当以何等供养大师法涌菩萨，用酬为我说法之恩？’</w:t>
      </w:r>
    </w:p>
    <w:p w:rsidR="009417A0" w:rsidRDefault="009417A0" w:rsidP="009417A0">
      <w:r>
        <w:rPr>
          <w:rFonts w:hint="eastAsia"/>
        </w:rPr>
        <w:t>时，天帝释知其所念，化作无量微妙香华，欲持施与常啼菩萨而作是言：‘大士，今者哀愍我故，可受此华持以供养法涌菩萨。大士，应受我等供养，我今助成大士功德。所以者何？因大士故，我等无量百千有情获大饶益，谓必当证所求无上正等菩提。大士，当知诸有能为一切有情，经于无量无数大劫受诸勤苦，如大士者，甚为难得！是故今应受我所施。’</w:t>
      </w:r>
    </w:p>
    <w:p w:rsidR="009417A0" w:rsidRDefault="009417A0" w:rsidP="009417A0">
      <w:r>
        <w:rPr>
          <w:rFonts w:hint="eastAsia"/>
        </w:rPr>
        <w:t>尔时，常啼菩萨摩诃萨受天帝释微妙香华，奉散供养法涌菩萨摩诃萨已，从虚空下，顶礼双足，合掌恭敬，白言：‘大师！我从今日，愿以身命奉属大师以充给使。’作是语已，法涌菩萨摩诃萨前合掌而住。</w:t>
      </w:r>
    </w:p>
    <w:p w:rsidR="009417A0" w:rsidRDefault="009417A0" w:rsidP="009417A0">
      <w:r>
        <w:rPr>
          <w:rFonts w:hint="eastAsia"/>
        </w:rPr>
        <w:t>时，长者女及诸眷属，合掌恭敬，白常啼言：‘我等从今，亦以身命奉属供侍，愿垂纳受！以此善根，愿当获得如是胜法，同尊所证！愿当来世恒亲近尊，常随从尊供养诸佛及诸菩萨，同修梵行！’</w:t>
      </w:r>
    </w:p>
    <w:p w:rsidR="009417A0" w:rsidRDefault="009417A0" w:rsidP="009417A0">
      <w:r>
        <w:rPr>
          <w:rFonts w:hint="eastAsia"/>
        </w:rPr>
        <w:t>常啼菩萨即报彼言：‘汝等至诚随属我者，当从我教，我当受汝。’长者女等白常啼言：‘诚心属尊，当随尊教。’</w:t>
      </w:r>
    </w:p>
    <w:p w:rsidR="009417A0" w:rsidRDefault="009417A0" w:rsidP="009417A0">
      <w:r>
        <w:rPr>
          <w:rFonts w:hint="eastAsia"/>
        </w:rPr>
        <w:t>时，常啼菩萨即令长者女及诸眷属，各以种种妙庄严具而自严饰，及持五百七宝妙车并诸供具，俱时奉上法涌菩萨，白言：‘大师！我以如是长者女等奉施大师，唯愿慈悲，为我纳受。’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时，天帝释赞常啼言：‘善哉！善哉！大士乃能如是舍施。诸菩萨摩诃萨法，应舍施一切所有。若菩萨摩诃萨能学如是舍施一切，疾证无上正等菩提。若于法师能作如是恭敬供养无所吝者，决定得闻甚深般若波罗蜜多方便善巧。过去如来、应、正等觉精勤修学菩萨道时，亦为请问甚深般若波罗蜜多方便善巧舍诸所有，由斯已证所求无上正等菩提。’</w:t>
      </w: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/>
    <w:p w:rsidR="009417A0" w:rsidRDefault="009417A0" w:rsidP="009417A0">
      <w:r>
        <w:rPr>
          <w:rFonts w:hint="eastAsia"/>
        </w:rPr>
        <w:t>是时，法涌菩萨欲令常啼菩萨所种善根得圆满故，受长者女及诸眷属五百宝车并诸供具，受已还施常啼菩萨。</w:t>
      </w:r>
    </w:p>
    <w:p w:rsidR="009417A0" w:rsidRDefault="009417A0" w:rsidP="009417A0">
      <w:r>
        <w:rPr>
          <w:rFonts w:hint="eastAsia"/>
        </w:rPr>
        <w:t>法涌菩萨说法既久，日将欲没，知众疲倦，下师子座，还入宫中。</w:t>
      </w:r>
    </w:p>
    <w:p w:rsidR="009417A0" w:rsidRDefault="009417A0" w:rsidP="009417A0">
      <w:r>
        <w:rPr>
          <w:rFonts w:hint="eastAsia"/>
        </w:rPr>
        <w:t>尔时，常啼菩萨摩诃萨既见法涌菩萨摩诃萨还入宫中，便作是念：‘我为法故而来至此，未闻正法不应坐卧。我应唯住行立威仪，以待大师法涌菩萨，当从宫出宣说法要。’</w:t>
      </w:r>
    </w:p>
    <w:p w:rsidR="009417A0" w:rsidRDefault="009417A0" w:rsidP="009417A0">
      <w:r>
        <w:rPr>
          <w:rFonts w:hint="eastAsia"/>
        </w:rPr>
        <w:t>法涌菩萨既入宫已，时经七年一心不乱，游戏菩萨无量无数三摩地门，安住菩萨无量无数甚深般若波罗蜜多方便善巧。常啼菩萨于七岁中，不坐不卧，唯行唯立，不念睡眠，不想昼夜，不辞疲倦，不思饮食，不怖寒热，不缘内外，曾不发起欲恚害等及余一切烦恼缠垢，但作是念：‘法涌菩萨何时当从三摩地起？我等眷属应敷法座，扫洒其地，散诸香华。法涌菩萨当升此座，宣说般若波罗蜜多方便善巧及余法要。’</w:t>
      </w:r>
    </w:p>
    <w:p w:rsidR="009417A0" w:rsidRDefault="009417A0" w:rsidP="009417A0">
      <w:r>
        <w:rPr>
          <w:rFonts w:hint="eastAsia"/>
        </w:rPr>
        <w:t>时，长者女及诸眷属，亦七岁中唯行唯立，所舍所念皆学常啼，进止相随曾无暂舍。尔时，常啼菩萨摩诃萨如是精勤过七岁已，欻然闻有空中声言：‘咄！善男子，却后七日，法涌菩萨当从定起，于此城中宣说正法。’</w:t>
      </w:r>
    </w:p>
    <w:p w:rsidR="009417A0" w:rsidRDefault="009417A0" w:rsidP="009417A0">
      <w:r>
        <w:rPr>
          <w:rFonts w:hint="eastAsia"/>
        </w:rPr>
        <w:t>常啼菩萨闻空声已，踊跃欢喜作是念言：‘我今当为法涌菩萨敷设严饰师子之座，扫洒其地，散妙香华。令我大师当升此座，为众宣说甚深般若波罗蜜多方便善巧及余法要。’</w:t>
      </w:r>
    </w:p>
    <w:p w:rsidR="009417A0" w:rsidRDefault="009417A0" w:rsidP="009417A0">
      <w:r>
        <w:rPr>
          <w:rFonts w:hint="eastAsia"/>
        </w:rPr>
        <w:t>常啼菩萨作是念已，与长者女及诸眷属，敷设七宝师子之座。时，长者女及诸眷属，各脱身上一净妙衣，为说法师重敷座上。</w:t>
      </w:r>
    </w:p>
    <w:p w:rsidR="009417A0" w:rsidRDefault="009417A0" w:rsidP="009417A0">
      <w:r>
        <w:rPr>
          <w:rFonts w:hint="eastAsia"/>
        </w:rPr>
        <w:t>常啼菩萨既敷座已，求水洒地竟不能得。所以者何？恶魔隐蔽城内外水皆令不现。魔作是念：‘常啼菩萨求水不得，愁忧苦恼，疲倦羸劣，心惑变异，便于无上正等菩提，善根不增、智慧不照，于一切智而有稽留，则不能空我之境界。’</w:t>
      </w:r>
    </w:p>
    <w:p w:rsidR="009417A0" w:rsidRDefault="009417A0" w:rsidP="009417A0">
      <w:r>
        <w:rPr>
          <w:rFonts w:hint="eastAsia"/>
        </w:rPr>
        <w:t>常啼菩萨种种方便求水不得，作是念言：‘我应刺身出血洒地，勿令尘起坌我大师。今我此身必当败坏，何用如是虚伪身为？我无始来流转生死，数为五欲丧失身命，而未曾为正法舍身，是故今应刺身出血。’</w:t>
      </w:r>
    </w:p>
    <w:p w:rsidR="009417A0" w:rsidRDefault="009417A0" w:rsidP="009417A0">
      <w:r>
        <w:rPr>
          <w:rFonts w:hint="eastAsia"/>
        </w:rPr>
        <w:t>作是念已，即执利刀，周遍刺身出血洒地。时，长者女及诸眷属，亦学常啼刺血洒地。常啼菩萨、长者女等各为法故刺身出血，乃至不起一念异心。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时，诸恶魔不能得便，亦不能碍所修善品，以常啼等心勇决故。</w:t>
      </w: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/>
    <w:p w:rsidR="009417A0" w:rsidRDefault="009417A0" w:rsidP="009417A0">
      <w:pPr>
        <w:rPr>
          <w:rFonts w:hint="eastAsia"/>
        </w:rPr>
      </w:pPr>
      <w:r>
        <w:rPr>
          <w:rFonts w:hint="eastAsia"/>
        </w:rPr>
        <w:t>时，天帝释见此事已，作是念言：‘常啼菩萨、长者女等，甚为希有！而由爱法、重法因缘，乃至遍体皆刺出血，为说法师周洒其地，曾不发起一念异心，令诸恶魔求不得便，亦不能碍所修善品。奇哉！大士乃能擐被如是坚固弘誓铠甲，为欲利乐一切有情，以淳净心不顾身命，求于无上正等菩提，恒发誓言：我为拔济沉沦生死一切有情无量无边身心大苦而求无上正等菩提！事若未成，终无懈废。’</w:t>
      </w:r>
    </w:p>
    <w:p w:rsidR="000518CF" w:rsidRDefault="000518CF" w:rsidP="009417A0"/>
    <w:p w:rsidR="009417A0" w:rsidRDefault="009417A0" w:rsidP="009417A0">
      <w:r>
        <w:rPr>
          <w:rFonts w:hint="eastAsia"/>
        </w:rPr>
        <w:t>时，天帝释作是念已，变常啼等所出身血一切皆成栴檀香水，令所洒地绕座四边，面各满百踰缮那量，皆有天上不可思议最胜甚奇栴檀香气。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时，天帝释作是事已，赞常啼曰：‘善哉！善哉！大士志愿坚固难动，精进勇猛不可思议，爱重求法最为无上！过去如来、应、正等觉亦由如是坚固志愿，勇猛精进爱重求法，修行菩萨清净梵行，已证无上正等菩提。大士今者，志愿精进爱重求法，亦定当证所求无上正等菩提。’</w:t>
      </w:r>
    </w:p>
    <w:p w:rsidR="000518CF" w:rsidRDefault="000518CF" w:rsidP="009417A0"/>
    <w:p w:rsidR="009417A0" w:rsidRDefault="009417A0" w:rsidP="009417A0">
      <w:r>
        <w:rPr>
          <w:rFonts w:hint="eastAsia"/>
        </w:rPr>
        <w:t>尔时，常啼复作是念：‘我今已为法涌菩萨敷设七宝师子之座，扫洒其地令极香洁，云何当得诸妙香华，绕座四边庄严其地，大师升座将说法时，我等亦应持散供养？’</w:t>
      </w:r>
    </w:p>
    <w:p w:rsidR="009417A0" w:rsidRDefault="009417A0" w:rsidP="009417A0">
      <w:r>
        <w:rPr>
          <w:rFonts w:hint="eastAsia"/>
        </w:rPr>
        <w:t>时，天帝释知其所念，即便化作微妙香华，如摩揭陀千斛之量，恭敬奉施常啼菩萨，令共眷属持以供养。于是常啼受天帝释所施华已分作二分，先持一分，共诸眷属绕座四边严布其地；留余一分，以拟大师升法座时，当持奉散。</w:t>
      </w:r>
    </w:p>
    <w:p w:rsidR="009417A0" w:rsidRDefault="009417A0" w:rsidP="009417A0">
      <w:r>
        <w:rPr>
          <w:rFonts w:hint="eastAsia"/>
        </w:rPr>
        <w:t>尔时，法涌菩萨摩诃萨过七日已，从所游戏三摩地门安庠而起。为说般若波罗蜜多，无量百千眷属围绕，从内宫出，升师子座，处大众中俨然而坐。常啼菩萨重得瞻仰法涌菩萨摩诃萨时，踊跃欢喜，身心悦乐；譬如苾刍系念一境，忽然得入第三静虑。便与眷属持先所留微妙香华奉散供养，既供养已，顶礼双足，右绕三匝，退坐一面。</w:t>
      </w:r>
    </w:p>
    <w:p w:rsidR="009417A0" w:rsidRDefault="009417A0" w:rsidP="009417A0">
      <w:r>
        <w:rPr>
          <w:rFonts w:hint="eastAsia"/>
        </w:rPr>
        <w:t>尔时，法涌菩萨摩诃萨告常啼菩萨摩诃萨言：‘善男子，谛听！谛听？善思念之！吾当为汝宣说般若波罗蜜多。’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常啼白言：‘唯然愿说，我等乐闻！’</w:t>
      </w: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/>
    <w:p w:rsidR="009417A0" w:rsidRDefault="009417A0" w:rsidP="009417A0">
      <w:r>
        <w:rPr>
          <w:rFonts w:hint="eastAsia"/>
        </w:rPr>
        <w:t>法涌菩萨告常啼言：‘善男子，一切法平等故，当知般若波罗蜜多亦平等。一切法远离故，当知般若波罗蜜多亦远离。一切法不动故，当知般若波罗蜜多亦不动。一切法无念故，当知般若波罗蜜多亦无念。一切法无畏故，当知般若波罗蜜多亦无畏。一切法无惧故，当知般若波罗蜜多亦无惧。一切法一味故，当知般若波罗蜜多亦一味。一切法无际故，当知般若波罗蜜多亦无际。一切法无生故，当知般若波罗蜜多亦无生。一切法无灭故，当知般若波罗蜜多亦无灭。太虚空无边故，当知般若波罗蜜多亦无边。大海水无边故，当知般若波罗蜜多亦无边。妙高山无边故，当知般若波罗蜜多亦无边。妙高山严好故，当知般若波罗蜜多亦严好。如太虚空无分别故，当知般若波罗蜜多亦无分别。</w:t>
      </w:r>
    </w:p>
    <w:p w:rsidR="009417A0" w:rsidRDefault="009417A0" w:rsidP="009417A0">
      <w:r>
        <w:rPr>
          <w:rFonts w:hint="eastAsia"/>
        </w:rPr>
        <w:t>‘善男子，色无边故，当知般若波罗蜜多亦无边；受、想、行、识无边故，当知般若波罗蜜多亦无边。眼处无边故，当知般若波罗蜜多亦无边；耳、鼻、舌、身、意处无边故，当知般若波罗蜜多亦无边。色处无边故，当知般若波罗蜜多亦无边；声、香、味、触、法处无边故，当知般若波罗蜜多亦无边。眼界无边故，当知般若波罗蜜多亦无边；耳、鼻、舌、身、意界无边故，当知般若波罗蜜多亦无边。色界无边故，当知般若波罗蜜多亦无边；声、香、味、触、法界无边故，当知般若波罗蜜多亦无边。眼识界无边故，当知般若波罗蜜多亦无边；耳、鼻、舌、身、意识界无边故，当知般若波罗蜜多亦无边。眼触无边故，当知般若波罗蜜多亦无边；耳、鼻、舌、身、意触无边故，当知般若波罗蜜多亦无边。眼触为缘所生诸受无边故，当知般若波罗蜜多亦无边；耳、鼻、舌、身、意触为缘所生诸受无边故，当知般若波罗蜜多亦无边。地界无边故，当知般若波罗蜜多亦无边；水、火、风、空、识界无边故，当知般若波罗蜜多亦无边。因缘无边故，当知般若波罗蜜多亦无边；等无间缘、所缘缘、增上缘无边故，当知般若波罗蜜多亦无边。从缘所生诸法无边故，当知般若波罗蜜多亦无边。无明无边故，当知般若波罗蜜多亦无边；行、识、名色、六处、触、受、爱、取、有、生、老死愁叹苦忧恼无边故，当知般若波罗蜜多亦无边。</w:t>
      </w:r>
    </w:p>
    <w:p w:rsidR="009417A0" w:rsidRDefault="009417A0" w:rsidP="009417A0">
      <w:pPr>
        <w:rPr>
          <w:rFonts w:hint="eastAsia"/>
        </w:rPr>
      </w:pPr>
      <w:r>
        <w:rPr>
          <w:rFonts w:hint="eastAsia"/>
        </w:rPr>
        <w:t>‘善男子，布施波罗蜜多无边故，当知般若波罗蜜多亦无边；净戒、安忍、精进、静虑、方便善巧、妙愿、力、智波罗蜜多无边故，当知般若波罗蜜多亦无边。内空无边故，当知般若波罗蜜多亦无边；外空、内外空、空空、大空、胜义空、有为空、无为空、毕竟空、无际空、散空、无变异空、本性空、自相空、共相空、一切法空、不可得空、无性空、自性空、无性自性空无边故，当知般若波罗蜜多亦无边。真如无边故，当知般若波罗蜜多亦无边；法界、法性、不虚妄性、不变异性、平等性、离生性、法定、法住、实际、虚空界、不思议界无边故，当知般若波罗蜜多亦无边。四念住无边故，当知般若波罗蜜多亦无边；四正断、四神足、五根、五力、七等觉支、八圣道支无边故，当知般若波罗蜜多亦无边。苦圣谛无边故，当知般若波罗蜜多亦无边；集、灭、道圣谛无边故，当知般若波罗蜜多亦无边。十善业道无边故，当知般若波罗蜜多亦无边；施、戒、修无边故，当知般若波罗蜜多亦无边。四静虑无边故，当知般若波罗蜜多亦无边；四无量、四无色定无边故，当知般若波罗蜜多亦无边。八解脱无边故，当知般若波罗蜜多亦无边；八胜处、九次第定、十遍处无边故，当知般若波罗蜜多亦无边。空解脱门无边故，当知般若波罗蜜多亦无边；无相、无愿解脱门无边故，当知般若波罗蜜多亦无边。陀罗尼门无边故，当知般若波罗蜜多亦无边；三摩地门无边故，当知般若波罗蜜多亦无边。菩萨十地无边故，当知般若波罗蜜多亦无边。</w:t>
      </w: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>
      <w:pPr>
        <w:rPr>
          <w:rFonts w:hint="eastAsia"/>
        </w:rPr>
      </w:pPr>
    </w:p>
    <w:p w:rsidR="000518CF" w:rsidRDefault="000518CF" w:rsidP="009417A0"/>
    <w:p w:rsidR="009417A0" w:rsidRDefault="009417A0" w:rsidP="009417A0">
      <w:pPr>
        <w:rPr>
          <w:rFonts w:hint="eastAsia"/>
        </w:rPr>
      </w:pPr>
      <w:r>
        <w:rPr>
          <w:rFonts w:hint="eastAsia"/>
        </w:rPr>
        <w:t>‘善男子，五眼无边故，当知般若波罗蜜多亦无边；六神通无边故，当知般若波罗蜜多亦无边。佛十力无边故，当知般若波罗蜜多亦无边；四无所畏、四无碍解、大慈、大悲、大喜、大舍、十八佛不共法无边故，当知般若波罗蜜多亦无边。无忘失法无边故，当知般若波罗蜜多亦无边；恒住舍性无边故，当知般若波罗蜜多亦无边。一切智无边故，当知般若波罗蜜多亦无边；道相智、一切相智无边故，当知般若波罗蜜多亦无边。三十二大士相无边故，当知般若波罗蜜多亦无边；八十随好无边故，当知般若波罗蜜多亦无边。预流果无边故，当知般若波罗蜜多亦无边；一来、不还、阿罗汉果、独觉菩提无边故，当知般若波罗蜜多亦无边。一切菩萨摩诃萨行无边故，当知般若波罗蜜多亦无边；诸佛无上正等菩提无边故，当知般若波罗蜜多亦无边。一切有漏法无边故，当知般若波罗蜜多亦无边；一切无漏法无边故，当知般若波罗蜜多亦无边。一切有为法无边故，当知般若波罗蜜多亦无边；一切无为法无边故，当知般若波罗蜜多亦无边。金刚喻平等故，当知般若波罗蜜多亦平等。一切法无坏故，当知般若波罗蜜多亦无坏；一切法无杂故，当知般若波罗蜜多亦无杂；一切法无差别故，当知般若波罗蜜多亦无差别。诸法自性不可得故，当知般若波罗蜜多自性亦不可得；诸法无所有平等故，当知般若波罗蜜多无所有亦平等；诸法无所作故，当知般若波罗蜜多亦无所作；诸法不可思议故，当知般若波罗蜜多亦不可思议。’</w:t>
      </w:r>
    </w:p>
    <w:p w:rsidR="000518CF" w:rsidRDefault="000518CF" w:rsidP="009417A0"/>
    <w:p w:rsidR="009417A0" w:rsidRDefault="009417A0" w:rsidP="009417A0">
      <w:pPr>
        <w:rPr>
          <w:rFonts w:hint="eastAsia"/>
        </w:rPr>
      </w:pPr>
      <w:r>
        <w:rPr>
          <w:rFonts w:hint="eastAsia"/>
        </w:rPr>
        <w:t>尔时，常啼菩萨摩诃萨闻说般若波罗蜜多差别句义，即于座前得六十亿三摩地门，所谓诸法平等三摩地、诸法远离三摩地、诸法不动三摩地、诸法无念三摩地、诸法无畏三摩地、诸法无惧三摩地、诸法一味三摩地、诸法无际三摩地、诸法无生三摩地、诸法无灭三摩地、虚空无边三摩地、大海无边三摩地、妙高山无边三摩地、妙高山严好三摩地、如虚空无分别三摩地、色等诸蕴无边三摩地、眼等诸处无边三摩地、色等诸处无边三摩地、眼等诸界无边三摩地、色等诸界无边三摩地、眼识等诸界无边三摩地、眼触等无边三摩地、眼触为缘所生诸受等无边三摩地、地界等无边三摩地、因缘等无边三摩地、从缘所生诸法无边三摩地、诸缘起支无边三摩地、诸波罗蜜多无边三摩地、一切空无边三摩地、诸法真如等无边三摩地、菩提分法无边三摩地、诸圣谛无边三摩地、诸善业道无边三摩地、施戒修无边三摩地、静虑无量无色无边三摩地、解脱胜处等至遍处无边三摩地、空无相无愿解脱门无边三摩地、总持等持门无边三摩地、菩萨诸地无边三摩地、五眼六神通无边三摩地、诸力无畏无碍解大慈悲喜舍佛不共法无边三摩地、无忘失法恒住舍性无边三摩地、一切智道相智一切相智无边三摩地、诸相随好无边三摩地、声闻乘无边三摩地、独觉乘无边三摩地、无上乘无边三摩地、有漏无漏法无边三摩地、有为无为法无边三摩地、金刚喻平等三摩地、诸法无坏三摩地、诸法无杂三摩地、诸法无差别三摩地、诸法自性不可得三摩地、诸法无所有平等三摩地、诸法无所作三摩地、诸法不可思议三摩地，得如是等六十百千三摩地门。常啼菩萨既得如是六十百千三摩地门，即时现见东西南北、四维、上下各如殑伽沙数三千大千世界现在如来、应、正等觉，声闻、菩萨、大众围绕，以如是名、如是句、如是字、如是理趣，为诸菩萨摩诃萨众宣说般若波罗蜜多；如我今者，于此三千大千世界，声闻、菩萨、大众围绕，以如是名、如是句、如是字、如是理趣，为诸菩萨摩诃萨众宣说般若波罗蜜多，等无差别。</w:t>
      </w:r>
    </w:p>
    <w:p w:rsidR="000518CF" w:rsidRPr="000518CF" w:rsidRDefault="000518CF" w:rsidP="009417A0"/>
    <w:p w:rsidR="009B7EE3" w:rsidRPr="009B7EE3" w:rsidRDefault="009417A0" w:rsidP="009B7EE3">
      <w:r>
        <w:rPr>
          <w:rFonts w:hint="eastAsia"/>
        </w:rPr>
        <w:t>常啼菩萨从是已后，多闻智慧不可思议犹如大海，随所生处恒见诸佛，常生诸佛净妙国土，乃至梦中亦常见佛为说般若波罗蜜多，亲近供养曾无暂舍，离无暇法，具足有暇。</w:t>
      </w:r>
    </w:p>
    <w:sectPr w:rsidR="009B7EE3" w:rsidRPr="009B7EE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9AE" w:rsidRDefault="005309AE" w:rsidP="00853D34">
      <w:r>
        <w:separator/>
      </w:r>
    </w:p>
  </w:endnote>
  <w:endnote w:type="continuationSeparator" w:id="0">
    <w:p w:rsidR="005309AE" w:rsidRDefault="005309AE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116B14">
        <w:pPr>
          <w:pStyle w:val="a4"/>
          <w:jc w:val="right"/>
        </w:pPr>
        <w:fldSimple w:instr=" PAGE   \* MERGEFORMAT ">
          <w:r w:rsidR="000518CF" w:rsidRPr="000518CF">
            <w:rPr>
              <w:noProof/>
              <w:lang w:val="zh-CN"/>
            </w:rPr>
            <w:t>9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9AE" w:rsidRDefault="005309AE" w:rsidP="00853D34">
      <w:r>
        <w:separator/>
      </w:r>
    </w:p>
  </w:footnote>
  <w:footnote w:type="continuationSeparator" w:id="0">
    <w:p w:rsidR="005309AE" w:rsidRDefault="005309AE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18CF" w:rsidRDefault="000518CF" w:rsidP="00F07DA6">
    <w:pPr>
      <w:jc w:val="center"/>
      <w:rPr>
        <w:rFonts w:ascii="黑体" w:eastAsia="黑体" w:hAnsi="黑体" w:hint="eastAsia"/>
        <w:sz w:val="32"/>
        <w:szCs w:val="32"/>
      </w:rPr>
    </w:pPr>
    <w:r w:rsidRPr="000518CF">
      <w:rPr>
        <w:rFonts w:ascii="黑体" w:eastAsia="黑体" w:hAnsi="黑体" w:hint="eastAsia"/>
        <w:sz w:val="32"/>
        <w:szCs w:val="32"/>
      </w:rPr>
      <w:t>法涌菩萨</w:t>
    </w:r>
  </w:p>
  <w:p w:rsidR="00285037" w:rsidRPr="0002130F" w:rsidRDefault="00285037" w:rsidP="00F07DA6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255DF7" w:rsidRPr="00255DF7">
      <w:rPr>
        <w:rFonts w:ascii="黑体" w:eastAsia="黑体" w:hAnsi="黑体" w:hint="eastAsia"/>
        <w:sz w:val="18"/>
        <w:szCs w:val="18"/>
      </w:rPr>
      <w:t>第399-400卷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255DF7" w:rsidP="00255DF7">
    <w:pPr>
      <w:pStyle w:val="a3"/>
      <w:rPr>
        <w:rFonts w:ascii="黑体" w:eastAsia="黑体" w:hAnsi="黑体"/>
      </w:rPr>
    </w:pPr>
    <w:r w:rsidRPr="00255DF7">
      <w:rPr>
        <w:rFonts w:ascii="黑体" w:eastAsia="黑体" w:hAnsi="黑体" w:hint="eastAsia"/>
      </w:rPr>
      <w:t>初分</w:t>
    </w:r>
    <w:r w:rsidR="000518CF">
      <w:rPr>
        <w:rFonts w:ascii="黑体" w:eastAsia="黑体" w:hAnsi="黑体" w:hint="eastAsia"/>
      </w:rPr>
      <w:t xml:space="preserve"> </w:t>
    </w:r>
    <w:r w:rsidRPr="00255DF7">
      <w:rPr>
        <w:rFonts w:ascii="黑体" w:eastAsia="黑体" w:hAnsi="黑体" w:hint="eastAsia"/>
      </w:rPr>
      <w:t>法涌菩萨品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5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518CF"/>
    <w:rsid w:val="00062B94"/>
    <w:rsid w:val="0006372F"/>
    <w:rsid w:val="00072C07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6B14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B5836"/>
    <w:rsid w:val="001C0E76"/>
    <w:rsid w:val="001C35CF"/>
    <w:rsid w:val="001D313F"/>
    <w:rsid w:val="001D5B2C"/>
    <w:rsid w:val="001E7E78"/>
    <w:rsid w:val="001F45D8"/>
    <w:rsid w:val="00200B54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4516"/>
    <w:rsid w:val="00254ECA"/>
    <w:rsid w:val="00255442"/>
    <w:rsid w:val="00255DF7"/>
    <w:rsid w:val="00262906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0DAB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D38C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09AE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123FD"/>
    <w:rsid w:val="0061328B"/>
    <w:rsid w:val="00614AEF"/>
    <w:rsid w:val="00615CDC"/>
    <w:rsid w:val="00616907"/>
    <w:rsid w:val="00616AB5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0B42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6CB4"/>
    <w:rsid w:val="00715E6E"/>
    <w:rsid w:val="007171DC"/>
    <w:rsid w:val="00724CB9"/>
    <w:rsid w:val="0073384C"/>
    <w:rsid w:val="00733D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E7246"/>
    <w:rsid w:val="007F2C5F"/>
    <w:rsid w:val="00801921"/>
    <w:rsid w:val="008050A4"/>
    <w:rsid w:val="008074B5"/>
    <w:rsid w:val="00812305"/>
    <w:rsid w:val="00816AAC"/>
    <w:rsid w:val="00835E4D"/>
    <w:rsid w:val="008400C3"/>
    <w:rsid w:val="008467A8"/>
    <w:rsid w:val="008517D0"/>
    <w:rsid w:val="00851A36"/>
    <w:rsid w:val="00853D34"/>
    <w:rsid w:val="00854636"/>
    <w:rsid w:val="008572FC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F0B"/>
    <w:rsid w:val="00903AE9"/>
    <w:rsid w:val="00907815"/>
    <w:rsid w:val="0091444C"/>
    <w:rsid w:val="0091516F"/>
    <w:rsid w:val="00934595"/>
    <w:rsid w:val="00935488"/>
    <w:rsid w:val="009417A0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90553"/>
    <w:rsid w:val="0099374F"/>
    <w:rsid w:val="00996E33"/>
    <w:rsid w:val="009A75AB"/>
    <w:rsid w:val="009B6209"/>
    <w:rsid w:val="009B7D1D"/>
    <w:rsid w:val="009B7EE3"/>
    <w:rsid w:val="009C2BDD"/>
    <w:rsid w:val="009C6DE5"/>
    <w:rsid w:val="009D3AC7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729"/>
    <w:rsid w:val="00BC4D2D"/>
    <w:rsid w:val="00BC5169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483D"/>
    <w:rsid w:val="00C5387D"/>
    <w:rsid w:val="00C60674"/>
    <w:rsid w:val="00C6150B"/>
    <w:rsid w:val="00C76940"/>
    <w:rsid w:val="00C80A06"/>
    <w:rsid w:val="00C9336A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7435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017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18F2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9</Pages>
  <Words>1450</Words>
  <Characters>8270</Characters>
  <Application>Microsoft Office Word</Application>
  <DocSecurity>0</DocSecurity>
  <Lines>68</Lines>
  <Paragraphs>19</Paragraphs>
  <ScaleCrop>false</ScaleCrop>
  <Company/>
  <LinksUpToDate>false</LinksUpToDate>
  <CharactersWithSpaces>9701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304</cp:revision>
  <dcterms:created xsi:type="dcterms:W3CDTF">2023-06-23T04:37:00Z</dcterms:created>
  <dcterms:modified xsi:type="dcterms:W3CDTF">2023-08-31T06:35:00Z</dcterms:modified>
</cp:coreProperties>
</file>