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DC7" w:rsidRDefault="00346DC7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尔时，具寿善现白佛言：世尊，云何于一切无杂无相自相空法中，能圆满修布施、净戒、安忍、精进、静虑、般若波罗蜜多？云何于一切无漏无差别法中，施设如是诸法差别及可了知？云何于般若波罗蜜多中，摄受一切布施、净戒、安忍、精进、静虑、般若波罗蜜多，摄受一切内空、外空、内外空、空空、大空、胜义空、有为空、无为空、毕竟空、无际空、散空、无变异空、本性空、自相空、共相空、一切法空、不可得空、无性空、自性空、无性自性空，摄受一切真如、法界、法性、不虚妄性、不变异性、平等性、离生性、法定、法住、实际、虚空界、不思议界，摄受一切四念住、四正断、四神足、五根、五力、七等觉支、八圣道支，摄受一切空、无相、无愿解脱门，摄受一切苦、集、灭、道圣谛，摄受一切四静虑、四无量、四无色定，摄受一切八解脱、八胜处、九次第定、十遍处，摄受一切三摩地门、陀罗尼门，摄受一切五眼、六神通，摄受一切佛十力、四无所畏、四无碍解、大慈、大悲、大喜、大舍、十八佛不共法，摄受一切无忘失法、恒住舍性，摄受一切一切智、道相智、一切相智，摄受一切世、出世法？云何于一切异相法中施设一相，所谓无相，及于一相、无相法中施设种种差别法相？</w:t>
      </w:r>
    </w:p>
    <w:p w:rsidR="000A3A65" w:rsidRPr="000A3A65" w:rsidRDefault="000A3A65" w:rsidP="00346DC7"/>
    <w:p w:rsidR="00346DC7" w:rsidRPr="000A3A65" w:rsidRDefault="00346DC7" w:rsidP="00346DC7">
      <w:pPr>
        <w:rPr>
          <w:rFonts w:hint="eastAsia"/>
          <w:b/>
        </w:rPr>
      </w:pPr>
      <w:r>
        <w:rPr>
          <w:rFonts w:hint="eastAsia"/>
        </w:rPr>
        <w:t>佛言：善现，菩萨摩诃萨行深般若波罗蜜多时，安住如梦、如响、如像、如光影、如阳焰、如幻事、如寻香城、如变化事五取蕴中，修行布施、净戒、安忍、精进、静虑、般若波罗蜜多，如实了知如梦、如响、如像、如光影、如阳焰、如幻事、如寻香城、如变化事五取蕴皆无相。所以者何？</w:t>
      </w:r>
      <w:r w:rsidRPr="000A3A65">
        <w:rPr>
          <w:rFonts w:hint="eastAsia"/>
          <w:b/>
        </w:rPr>
        <w:t>诸梦、响、像、光影、阳焰、幻事、寻香城、变化事皆无自性。若法无自性，是法则无相；若法无相，是法一相，所谓无相。</w:t>
      </w:r>
    </w:p>
    <w:p w:rsidR="000A3A65" w:rsidRDefault="000A3A65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善现，由此因缘，当知一切布施无相、施者无相、受者无相、施物无相。若如是知而行布施，则能圆满修行布施波罗蜜多。若能圆满修行布施波罗蜜多，则不远离净戒、安忍、精进、静虑、般若波罗蜜多。安住如是布施、净戒、安忍、精进、静虑、般若波罗蜜多，则能圆满四静虑、四无量、四无色定，亦能圆满四念住、四正断、四神足、五根、五力、七等觉支、八圣道支，亦能圆满空、无相、无愿解脱门，亦能圆满内空、外空、内外空、空空、大空、胜义空、有为空、无为空、毕竟空、无际空、散空、无变异空、本性空、自相空、共相空、一切法空、不可得空、无性空、自性空、无性自性空，亦能圆满真如、法界、法性、不虚妄性、不变异性、平等性、离生性、法定、法住、实际、虚空界、不思议界，亦能圆满苦、集、灭、道圣谛，亦能圆满八解脱、八胜处、九次第定、十遍处，亦能圆满五百三摩地门、五百陀罗尼门，亦能圆满五眼、六神通，亦能圆满佛十力、四无所畏、四无碍解、大慈、大悲、大喜、大舍、十八佛不共法，亦能圆满无忘失法、恒住舍性，亦能圆满一切智、道相智、一切相智。</w:t>
      </w:r>
    </w:p>
    <w:p w:rsidR="000A3A65" w:rsidRDefault="000A3A65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是菩萨摩诃萨安住如是异熟生圣无漏诸法中，以神通力往到十方殑伽沙等诸佛世界，复以种种上妙衣服、饮食、卧具、汤药、香华、宝幢、幡盖、灯明、伎乐及余所须，供养恭敬、尊重赞叹诸佛世尊，作诸有情利益安乐：应以布施而摄益者，即以布施而摄益之；应以净戒而摄益者，即以净戒而摄益之；应以安忍而摄益者，即以安忍而摄益之；应以精进而摄益者，即以精进而摄益之；应以静虑而摄益者，即以静虑而摄益之；应以般若而摄益者，即以般若而摄益之；应以诸余种种善法而摄益者，即以诸余种种善法而摄益之；应以一切殊胜善法而摄益者，即以一切殊胜善法而摄益之。是菩萨摩诃萨成就如是无量善法，虽受生死不为生死过失所染，为欲利乐诸有情故，摄受人天富贵自在；由此富贵自在威力，能作有情诸利乐事，以四摄事而摄受之。</w:t>
      </w:r>
    </w:p>
    <w:p w:rsidR="000A3A65" w:rsidRDefault="000A3A65" w:rsidP="00346DC7">
      <w:pPr>
        <w:rPr>
          <w:rFonts w:hint="eastAsia"/>
        </w:rPr>
      </w:pPr>
    </w:p>
    <w:p w:rsidR="000A3A65" w:rsidRDefault="000A3A65" w:rsidP="00346DC7"/>
    <w:p w:rsidR="00346DC7" w:rsidRPr="000A3A65" w:rsidRDefault="00346DC7" w:rsidP="00346DC7">
      <w:pPr>
        <w:rPr>
          <w:rFonts w:hint="eastAsia"/>
          <w:b/>
        </w:rPr>
      </w:pPr>
      <w:r w:rsidRPr="000A3A65">
        <w:rPr>
          <w:rFonts w:hint="eastAsia"/>
          <w:b/>
        </w:rPr>
        <w:t>是菩萨摩诃萨知一切法皆无相故，虽知预流果而不住预流果，虽知一来果而不住一来果，虽知不还果而不住不还果，虽知阿罗汉果而不住阿罗汉果，虽知独觉菩提而不住独觉菩提。所以者何？是菩萨摩诃萨如实了知一切法已，为欲证得一切相智，不共一切声闻、独觉。</w:t>
      </w:r>
    </w:p>
    <w:p w:rsidR="000A3A65" w:rsidRDefault="000A3A65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如是，善现，菩萨摩诃萨知一切法皆无相故，如实了知布施、净戒、安忍、精进、静虑、般若波罗蜜多亦皆无相，如实了知诸余佛法亦皆无相，由是因缘，普能圆满一切佛法。</w:t>
      </w:r>
    </w:p>
    <w:p w:rsidR="000A3A65" w:rsidRDefault="000A3A65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复次，善现，菩萨摩诃萨行深般若波罗蜜多时，安住如梦、如响、如像、如光影、如阳焰、如幻事、如寻香城、如变化事五取蕴中，圆满净戒波罗蜜多。是菩萨摩诃萨如实了知是五取蕴如梦、如响、如像、如光影、如阳焰、如幻事、如寻香城、如变化事已，便能圆满无相净戒波罗蜜多。如是净戒，无缺、无隙、无瑕、无秽，无所取著，应受供养，智者所赞，妙善受持，妙善究竟，是圣无漏，是出世间道支所摄。安住此戒，能善受持受施设戒、法尔得戒、律仪戒、有表戒、无表戒、现行戒、不现行戒、威仪戒、非威仪戒。</w:t>
      </w:r>
    </w:p>
    <w:p w:rsidR="000A3A65" w:rsidRDefault="000A3A65" w:rsidP="00346DC7"/>
    <w:p w:rsidR="00346DC7" w:rsidRPr="000A3A65" w:rsidRDefault="00346DC7" w:rsidP="00346DC7">
      <w:pPr>
        <w:rPr>
          <w:rFonts w:hint="eastAsia"/>
          <w:b/>
        </w:rPr>
      </w:pPr>
      <w:r w:rsidRPr="000A3A65">
        <w:rPr>
          <w:rFonts w:hint="eastAsia"/>
          <w:b/>
        </w:rPr>
        <w:t>是菩萨摩诃萨虽具成就如是诸戒而无取著，不作是念：‘我由此戒，当生刹帝利大族富贵自在，或生婆罗门大族富贵自在，或生长者大族富贵自在，或生居士大族富贵自在。’不作是念：‘我由此戒，当为小王、或为大王、或为轮王富贵自在。’不作是念：‘我由此戒，当生四大王众天、或生三十三天、或生夜摩天、或生睹史多天、或生乐变化天、或生他化自在天富贵自在。’不作是念：‘我由此戒，当生梵众天、或生梵辅天、或生梵会天、或生大梵天富贵自在。’不作是念：‘我由此戒，当生光天、或生少光天、或生无量光天、或生极光净天富贵自在。’不作是念：‘我由此戒，当生净天、或生少净天、或生无量净天、或生遍净天富贵自在。’不作是念：‘我由此戒，当生广天、或生少广天、或生无量广天、或生广果天富贵自在。’不作是念：‘我由此戒，当生无烦天、或生无热天、或生善现天、或生善见天、或生色究竟天富贵自在。’不作是念：‘我由此戒，当生空无边处、或生识无边处、或生无所有处、或生非想非非想处富贵自在。’不作是念：‘我由此戒，当得预流果，或得一来果，或得不还果，或得阿罗汉果，或得独觉菩提，或入菩萨正性离生，或得菩萨无生法忍，或得无上正等菩提。’所以者何？是诸法皆无相，咸同一相，所谓无相。无相之法不得无相，有相之法不得有相，无相之法不得有相，有相之法不得无相，由是因缘都不可得。</w:t>
      </w:r>
    </w:p>
    <w:p w:rsidR="000A3A65" w:rsidRDefault="000A3A65" w:rsidP="00346DC7"/>
    <w:p w:rsidR="00346DC7" w:rsidRDefault="00346DC7" w:rsidP="00346DC7">
      <w:pPr>
        <w:rPr>
          <w:rFonts w:hint="eastAsia"/>
          <w:b/>
        </w:rPr>
      </w:pPr>
      <w:r w:rsidRPr="000A3A65">
        <w:rPr>
          <w:rFonts w:hint="eastAsia"/>
          <w:b/>
        </w:rPr>
        <w:t>如是，善现，菩萨摩诃萨修行般若波罗蜜多，速能圆满无相净戒波罗蜜多，证入菩萨正性离生；既入菩萨正性离生，复得菩萨无生法忍；既得菩萨无生法忍，修行道相智，趣一切相智，得异熟五神通，复得五百三摩地门，亦得五百陀罗尼门。安住此中，复能证得四无碍解，从一佛土至一佛土，供养恭敬、尊重赞叹诸佛世尊，成熟有情、严净佛土。</w:t>
      </w:r>
    </w:p>
    <w:p w:rsidR="000A3A65" w:rsidRDefault="000A3A65" w:rsidP="00346DC7">
      <w:pPr>
        <w:rPr>
          <w:rFonts w:hint="eastAsia"/>
          <w:b/>
        </w:rPr>
      </w:pPr>
    </w:p>
    <w:p w:rsidR="000A3A65" w:rsidRDefault="000A3A65" w:rsidP="00346DC7">
      <w:pPr>
        <w:rPr>
          <w:rFonts w:hint="eastAsia"/>
          <w:b/>
        </w:rPr>
      </w:pPr>
    </w:p>
    <w:p w:rsidR="000A3A65" w:rsidRDefault="000A3A65" w:rsidP="00346DC7">
      <w:pPr>
        <w:rPr>
          <w:rFonts w:hint="eastAsia"/>
          <w:b/>
        </w:rPr>
      </w:pPr>
    </w:p>
    <w:p w:rsidR="000A3A65" w:rsidRDefault="000A3A65" w:rsidP="00346DC7">
      <w:pPr>
        <w:rPr>
          <w:rFonts w:hint="eastAsia"/>
          <w:b/>
        </w:rPr>
      </w:pPr>
    </w:p>
    <w:p w:rsidR="000A3A65" w:rsidRDefault="000A3A65" w:rsidP="00346DC7">
      <w:pPr>
        <w:rPr>
          <w:rFonts w:hint="eastAsia"/>
          <w:b/>
        </w:rPr>
      </w:pPr>
    </w:p>
    <w:p w:rsidR="000A3A65" w:rsidRDefault="000A3A65" w:rsidP="00346DC7">
      <w:pPr>
        <w:rPr>
          <w:rFonts w:hint="eastAsia"/>
          <w:b/>
        </w:rPr>
      </w:pPr>
    </w:p>
    <w:p w:rsidR="000A3A65" w:rsidRDefault="000A3A65" w:rsidP="00346DC7">
      <w:pPr>
        <w:rPr>
          <w:rFonts w:hint="eastAsia"/>
          <w:b/>
        </w:rPr>
      </w:pPr>
    </w:p>
    <w:p w:rsidR="000A3A65" w:rsidRDefault="000A3A65" w:rsidP="00346DC7">
      <w:pPr>
        <w:rPr>
          <w:rFonts w:hint="eastAsia"/>
          <w:b/>
        </w:rPr>
      </w:pPr>
    </w:p>
    <w:p w:rsidR="000A3A65" w:rsidRDefault="000A3A65" w:rsidP="00346DC7">
      <w:pPr>
        <w:rPr>
          <w:rFonts w:hint="eastAsia"/>
          <w:b/>
        </w:rPr>
      </w:pPr>
    </w:p>
    <w:p w:rsidR="00346DC7" w:rsidRDefault="00346DC7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是菩萨摩诃萨为化有情，虽现流转诸趣生死，而不为彼烦恼业报诸障所染。譬如化人，虽现行住坐卧等事，而无真实往来等业；虽现种种饶益有情，而于有情及彼施设都无所得。如有如来、应、正等觉名苏扇多，证得无上正等菩提，转妙法轮度无量众，令脱生死证得涅槃，而无有情堪受次得无上正等菩提记者。时，彼如来化作化佛令久住世，自舍寿行入无余依般涅槃界。彼化佛身住一劫已，授一菩萨无上正等菩提记已方入涅槃。彼佛化身，虽作种种益有情事而无所得，谓不得色，不得受、想、行、识；不得眼处，不得耳、鼻、舌、身、意处；不得色处，不得声、香、味、触、法处；不得眼界，不得耳、鼻、舌、身、意界；不得色界，不得声、香、味、触、法界；不得眼识界，不得耳、鼻、舌、身、意识界；不得眼触，不得耳、鼻、舌、身、意触；不得眼触为缘所生诸受，不得耳、鼻、舌、身、意触为缘所生诸受；不得一切有漏无漏法及有情。是菩萨摩诃萨亦复如是，虽有所作而无所得。</w:t>
      </w:r>
    </w:p>
    <w:p w:rsidR="000A3A65" w:rsidRDefault="000A3A65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如是，善现，菩萨摩诃萨修行般若波罗蜜多，圆满净戒波罗蜜多；由此净戒波罗蜜多得圆满故，便能摄受一切佛法。</w:t>
      </w: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/>
    <w:p w:rsidR="00346DC7" w:rsidRDefault="00346DC7" w:rsidP="00346DC7">
      <w:r>
        <w:rPr>
          <w:rFonts w:hint="eastAsia"/>
        </w:rPr>
        <w:t>复次，善现，菩萨摩诃萨行深般若波罗蜜多时，安住如梦、如响、如像、如光影、如阳焰、如幻事、如寻香城、如变化事五取蕴中，圆满安忍波罗蜜多。是菩萨摩诃萨如实了知是五取蕴如梦、如响、如像、如光影、如阳焰、如幻事、如寻香城、如变化事已，便能圆满无相安忍波罗蜜多。</w:t>
      </w:r>
    </w:p>
    <w:p w:rsidR="00346DC7" w:rsidRDefault="00346DC7" w:rsidP="00346DC7">
      <w:r>
        <w:rPr>
          <w:rFonts w:hint="eastAsia"/>
        </w:rPr>
        <w:t>善现，云何菩萨摩诃萨修行般若波罗蜜多，如实了知是五取蕴如梦、如响、如像、如光影、如阳焰、如幻事、如寻香城、如变化事已，便能圆满无相安忍波罗蜜多？善现，是菩萨摩诃萨如实了知是五取蕴无实相故，修二种忍便能圆满无相安忍波罗蜜多。何等为二？一、安受忍，二、观察忍。</w:t>
      </w:r>
    </w:p>
    <w:p w:rsidR="00346DC7" w:rsidRDefault="00346DC7" w:rsidP="00346DC7">
      <w:r>
        <w:rPr>
          <w:rFonts w:hint="eastAsia"/>
        </w:rPr>
        <w:t>安受忍者，谓诸菩萨摩诃萨从初发心乃至安坐妙菩提座，于其中间，假使一切有情之类竞来呵毁，以粗恶言骂詈凌辱，复以瓦石、刀杖加害。是菩萨摩诃萨为满安忍波罗蜜多，乃至不生一念瞋恨，亦复不起加报之心，但作是念：‘彼诸有情深可怜愍，增上烦恼撞击其心不得自在，于我发起如是恶业。我今不应瞋恨于彼。’复作是念：‘由我摄受怨家诸蕴，令彼有情于我发起如是恶业。但应自责，不应瞋彼。’菩萨如是审观察时，于彼有情深生慈愍，如是等类名安受忍。</w:t>
      </w:r>
    </w:p>
    <w:p w:rsidR="00346DC7" w:rsidRDefault="00346DC7" w:rsidP="00346DC7">
      <w:r>
        <w:rPr>
          <w:rFonts w:hint="eastAsia"/>
        </w:rPr>
        <w:t>观察忍者，谓诸菩萨摩诃萨作是思惟：‘诸行如幻、虚妄不实、不得自在，亦如虚空无我，有情、命者、生者、养者、士夫、补特伽罗、意生、儒童、作者、受者、知者、见者皆不可得，唯是虚妄分别所起。谁呵毁我？谁骂詈我？谁凌辱我？谁以种种瓦、石、刀、杖加害于我？谁复受彼毁辱加害？皆是自心虚妄分别，我今不应横起执著。如是诸法，由自性空、胜义空故，都无所有。’菩萨如是审观察时，如实了知诸行空寂，于一切法不生异想，如是等类名观察忍。</w:t>
      </w:r>
    </w:p>
    <w:p w:rsidR="00346DC7" w:rsidRDefault="00346DC7" w:rsidP="00346DC7">
      <w:pPr>
        <w:rPr>
          <w:rFonts w:hint="eastAsia"/>
        </w:rPr>
      </w:pPr>
      <w:r>
        <w:rPr>
          <w:rFonts w:hint="eastAsia"/>
        </w:rPr>
        <w:t>是菩萨摩诃萨修习如是二种忍故，便能圆满无相安忍波罗蜜多，由能圆满无相安忍波罗蜜多，即便获得无生法忍。</w:t>
      </w: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/>
    <w:p w:rsidR="00346DC7" w:rsidRPr="000A3A65" w:rsidRDefault="00346DC7" w:rsidP="00346DC7">
      <w:pPr>
        <w:rPr>
          <w:b/>
        </w:rPr>
      </w:pPr>
      <w:r w:rsidRPr="000A3A65">
        <w:rPr>
          <w:rFonts w:hint="eastAsia"/>
          <w:b/>
        </w:rPr>
        <w:t>时，具寿善现白佛言：世尊，云何名为无生法忍？此何所断？复是何智？</w:t>
      </w:r>
    </w:p>
    <w:p w:rsidR="00346DC7" w:rsidRDefault="00346DC7" w:rsidP="00346DC7">
      <w:pPr>
        <w:rPr>
          <w:rFonts w:hint="eastAsia"/>
          <w:b/>
        </w:rPr>
      </w:pPr>
      <w:r w:rsidRPr="000A3A65">
        <w:rPr>
          <w:rFonts w:hint="eastAsia"/>
          <w:b/>
        </w:rPr>
        <w:t>佛言：善现，由此势力，乃至少分恶不善法亦不得生，是故说名无生法忍。此令一切我及我所慢等烦恼究竟寂灭，如实忍受诸法如梦、如响、如像、如光影、如阳焰、如幻事、如寻香城、如变化事，此忍名智，得此智故说名获得无生法忍。</w:t>
      </w:r>
    </w:p>
    <w:p w:rsidR="000A3A65" w:rsidRPr="000A3A65" w:rsidRDefault="000A3A65" w:rsidP="00346DC7">
      <w:pPr>
        <w:rPr>
          <w:b/>
        </w:rPr>
      </w:pPr>
    </w:p>
    <w:p w:rsidR="000A3A65" w:rsidRPr="000A3A65" w:rsidRDefault="00346DC7" w:rsidP="00346DC7">
      <w:pPr>
        <w:rPr>
          <w:rFonts w:hint="eastAsia"/>
          <w:b/>
        </w:rPr>
      </w:pPr>
      <w:r w:rsidRPr="000A3A65">
        <w:rPr>
          <w:rFonts w:hint="eastAsia"/>
          <w:b/>
        </w:rPr>
        <w:t>具寿善现复白佛言：世尊，声闻、独觉无生法忍，与菩萨摩诃萨无生法忍，有何差别？</w:t>
      </w:r>
    </w:p>
    <w:p w:rsidR="00346DC7" w:rsidRPr="000A3A65" w:rsidRDefault="00346DC7" w:rsidP="00346DC7">
      <w:pPr>
        <w:rPr>
          <w:rFonts w:hint="eastAsia"/>
          <w:b/>
        </w:rPr>
      </w:pPr>
      <w:r w:rsidRPr="000A3A65">
        <w:rPr>
          <w:rFonts w:hint="eastAsia"/>
          <w:b/>
        </w:rPr>
        <w:t>佛言：善现，诸预流者若智、若断，亦名菩萨摩诃萨忍；诸一来者若智、若断，亦名菩萨摩诃萨忍；诸不还者若智、若断，亦名菩萨摩诃萨忍；诸阿罗汉若智、若断，亦名菩萨摩诃萨忍；一切独觉若智、若断，亦名菩萨摩诃萨忍。复有菩萨摩诃萨忍，谓忍诸法毕竟不生，是为差别。善现，诸菩萨摩诃萨成就如是殊胜忍故，超胜一切声闻、独觉。</w:t>
      </w:r>
    </w:p>
    <w:p w:rsidR="000A3A65" w:rsidRDefault="000A3A65" w:rsidP="00346DC7"/>
    <w:p w:rsidR="00346DC7" w:rsidRPr="000A3A65" w:rsidRDefault="00346DC7" w:rsidP="00346DC7">
      <w:pPr>
        <w:rPr>
          <w:rFonts w:hint="eastAsia"/>
          <w:b/>
        </w:rPr>
      </w:pPr>
      <w:r w:rsidRPr="000A3A65">
        <w:rPr>
          <w:rFonts w:hint="eastAsia"/>
          <w:b/>
        </w:rPr>
        <w:t>善现，是菩萨摩诃萨安住如是殊胜异熟无生忍中行菩萨道，能圆满道相智。由能圆满道相智故，常不远离四念住、四正断、四神足、五根、五力、七等觉支、八圣道支，亦不远离空、无相、无愿解脱门，亦不远离异熟神通。是菩萨摩诃萨由不远离异熟神通，从一佛土至一佛土，供养恭敬诸佛世尊，成熟有情、严净佛土。是菩萨摩诃萨由成熟有情、严净佛土得圆满故，以一刹那相应妙慧，证得无上正等菩提。</w:t>
      </w:r>
    </w:p>
    <w:p w:rsidR="000A3A65" w:rsidRDefault="000A3A65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如是，善现，菩萨摩诃萨修行般若波罗蜜多，速能圆满无相安忍波罗蜜多；无相安忍波罗蜜多得圆满故，便能证得一切智智，一切佛法无不圆满。</w:t>
      </w: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/>
    <w:p w:rsidR="00346DC7" w:rsidRDefault="00346DC7" w:rsidP="00346DC7">
      <w:r>
        <w:rPr>
          <w:rFonts w:hint="eastAsia"/>
        </w:rPr>
        <w:t>复次，善现，菩萨摩诃萨行深般若波罗蜜多时，安住如梦、如响、如像、如光影、如阳焰、如幻事、如寻香城、如变化事五取蕴中，如实了知是五取蕴如梦、如响、如像、如光影、如阳焰、如幻事、如寻香城、如变化事无实相已，发起勇猛身心精进。是菩萨摩诃萨发起勇猛身精进故，引发殊胜迅速神通；由此神通往十方界，供养恭敬、尊重赞叹诸佛世尊，于诸佛所植众德本，利益安乐无量有情，亦能严净种种佛土。是菩萨摩诃萨由身精进成熟有情，随其所宜方便安立于三乘法各令究竟。如是，善现，菩萨摩诃萨修行般若波罗蜜多，由身精进能速圆满无相精进波罗蜜多。</w:t>
      </w:r>
      <w:r>
        <w:rPr>
          <w:rFonts w:hint="eastAsia"/>
        </w:rPr>
        <w:cr/>
      </w:r>
    </w:p>
    <w:p w:rsidR="00346DC7" w:rsidRDefault="00346DC7" w:rsidP="00346DC7">
      <w:pPr>
        <w:rPr>
          <w:rFonts w:hint="eastAsia"/>
        </w:rPr>
      </w:pPr>
      <w:r>
        <w:rPr>
          <w:rFonts w:hint="eastAsia"/>
        </w:rPr>
        <w:t>善现，是菩萨摩诃萨发起勇猛心精进故，引发诸圣无漏道支所摄精进，圆满精进波罗蜜多，于中具能摄诸善法，谓四念住、四正断、四神足、五根、五力、七等觉支、八圣道支，空、无相、无愿解脱门，四静虑、四无量、四无色定，八解脱、八胜处、九次第定、十遍处，苦、集、灭、道圣谛，布施、净戒、安忍、精进、静虑、般若波罗蜜多，五眼、六神通，三摩地门、陀罗尼门，极喜地、离垢地、发光地、焰慧地、极难胜地、现前地、远行地、不动地、善慧地、法云地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佛十力、四无所畏、四无碍解、大慈、大悲、大喜、大舍、十八佛不共法，无忘失法、恒住舍性，一切智、道相智、一切相智。</w:t>
      </w:r>
    </w:p>
    <w:p w:rsidR="000A3A65" w:rsidRPr="000A3A65" w:rsidRDefault="000A3A65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是菩萨摩诃萨安住此中，能圆满一切相智；由一切相智得圆满故，永断一切习气相续；由永断一切习气相续故，诸相随好成就圆满；由诸相随好成就圆满，证得无上正等菩提，放大光明遍照三千大千世界，令诸世界六种变动，转正法轮具三十二相。由此三千大千世界诸有情类蒙光照触，睹斯变动、闻正法音，皆于三乘得不退转。</w:t>
      </w:r>
    </w:p>
    <w:p w:rsidR="000A3A65" w:rsidRDefault="000A3A65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如是，善现，菩萨摩诃萨修行般若波罗蜜多，圆满精进波罗蜜多。是菩萨摩诃萨安住精进波罗蜜多，能办自他多饶益事，速能圆满一切佛法，证得无上正等菩提。</w:t>
      </w: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/>
    <w:p w:rsidR="00346DC7" w:rsidRDefault="00346DC7" w:rsidP="00346DC7">
      <w:r>
        <w:rPr>
          <w:rFonts w:hint="eastAsia"/>
        </w:rPr>
        <w:t>复次，善现，菩萨摩诃萨行深般若波罗蜜多时，安住如梦、如响、如像、如光影、如阳焰、如幻事、如寻香城、如变化事五取蕴中，圆满静虑波罗蜜多。</w:t>
      </w:r>
    </w:p>
    <w:p w:rsidR="00346DC7" w:rsidRDefault="00346DC7" w:rsidP="00346DC7">
      <w:r>
        <w:rPr>
          <w:rFonts w:hint="eastAsia"/>
        </w:rPr>
        <w:t>善现，云何菩萨摩诃萨行深般若波罗蜜多时，安住如梦、如响、如像、如光影、如阳焰、如幻事、如寻香城、如变化事五取蕴中，圆满静虑波罗蜜多？</w:t>
      </w:r>
    </w:p>
    <w:p w:rsidR="00346DC7" w:rsidRDefault="00346DC7" w:rsidP="00346DC7">
      <w:pPr>
        <w:rPr>
          <w:rFonts w:hint="eastAsia"/>
        </w:rPr>
      </w:pPr>
      <w:r>
        <w:rPr>
          <w:rFonts w:hint="eastAsia"/>
        </w:rPr>
        <w:t>善现，菩萨摩诃萨修行般若波罗蜜多时，如实了知是五取蕴如梦、如响、如像、如光影、如阳焰、如幻事、如寻香城、如变化事无实相已，入初静虑具足住，入第二、第三、第四静虑具足住；入慈无量具足住，入悲、喜、舍无量具足住；入空无边处定具足住，入识无边处、无所有处、非想非非想处定具足住；修空三摩地，修无相、无愿三摩地；修如电三摩地，修圣正三摩地、金刚喻三摩地。住金刚喻三摩地中，除如来三摩地，诸余一切三摩地，若共声闻三摩地，若共独觉三摩地，若余无量三摩地，如是一切皆能身证具足而住，然于如是静虑、无量、无色定等诸三摩地，不生味著，亦不耽著彼所得果。何以故？是菩萨摩诃萨如实了知静虑、无量、无色定等诸三摩地及一切法皆无实相，皆以无性而为自性，不应以无相法味著无相法，亦不应以无性为自性法味著无性为自性法。由不味著三摩地故，是菩萨摩诃萨终不随顺静虑、无量、无色定等诸三摩地势力而生色、无色界。何以故？是菩萨摩诃萨于一切界都无所得，于入定者及所入定、由此入定亦无所得。是菩萨摩诃萨于一切法无所得故，速能圆满无相静虑波罗蜜多，由此静虑波罗蜜多超诸声闻及独觉地。</w:t>
      </w: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/>
    <w:p w:rsidR="00346DC7" w:rsidRDefault="00346DC7" w:rsidP="00346DC7">
      <w:r>
        <w:rPr>
          <w:rFonts w:hint="eastAsia"/>
        </w:rPr>
        <w:t>时，具寿善现白佛言：世尊，是菩萨摩诃萨云何圆满无相静虑波罗蜜多，超诸声闻及独觉地？</w:t>
      </w:r>
    </w:p>
    <w:p w:rsidR="00346DC7" w:rsidRPr="000A3A65" w:rsidRDefault="00346DC7" w:rsidP="00346DC7">
      <w:pPr>
        <w:rPr>
          <w:rFonts w:hint="eastAsia"/>
          <w:b/>
        </w:rPr>
      </w:pPr>
      <w:r>
        <w:rPr>
          <w:rFonts w:hint="eastAsia"/>
        </w:rPr>
        <w:t>佛言：善现，是菩萨摩诃萨善学内空故，善学外空、内外空、空空、大空、胜义空、有为空、无为空、毕竟空、无际空、散空、无变异空、本性空、自相空、共相空、一切法空、不可得空、无性空、自性空、无性自性空故。是菩萨摩诃萨于是诸空中不得一切法，安住此中不得预流果，不得一来、不还、阿罗汉果、独觉菩提，不得一切菩萨摩诃萨行，不得诸佛无上正等菩提。何以故？</w:t>
      </w:r>
      <w:r w:rsidRPr="000A3A65">
        <w:rPr>
          <w:rFonts w:hint="eastAsia"/>
          <w:b/>
        </w:rPr>
        <w:t>是诸空性亦皆空故。是菩萨摩诃萨由住此空，超诸声闻及独觉地，证入菩萨正性离生。</w:t>
      </w:r>
    </w:p>
    <w:p w:rsidR="000A3A65" w:rsidRPr="000A3A65" w:rsidRDefault="000A3A65" w:rsidP="00346DC7"/>
    <w:p w:rsidR="00346DC7" w:rsidRDefault="00346DC7" w:rsidP="00346DC7">
      <w:r>
        <w:rPr>
          <w:rFonts w:hint="eastAsia"/>
        </w:rPr>
        <w:t>具寿善现复白佛言：世尊，菩萨摩诃萨以何为生？以何为离生？</w:t>
      </w:r>
    </w:p>
    <w:p w:rsidR="000A3A65" w:rsidRPr="000A3A65" w:rsidRDefault="00346DC7" w:rsidP="00346DC7">
      <w:pPr>
        <w:rPr>
          <w:rFonts w:hint="eastAsia"/>
          <w:b/>
        </w:rPr>
      </w:pPr>
      <w:r w:rsidRPr="000A3A65">
        <w:rPr>
          <w:rFonts w:hint="eastAsia"/>
          <w:b/>
        </w:rPr>
        <w:t>佛言：善现，菩萨摩诃萨以一切有所得为生，以一切无所得为离生。</w:t>
      </w:r>
    </w:p>
    <w:p w:rsidR="00346DC7" w:rsidRDefault="00346DC7" w:rsidP="00346DC7">
      <w:r>
        <w:rPr>
          <w:rFonts w:hint="eastAsia"/>
        </w:rPr>
        <w:t>具寿善现白佛言：世尊，菩萨摩诃萨以何为有所得？以何为无所得？</w:t>
      </w:r>
    </w:p>
    <w:p w:rsidR="00346DC7" w:rsidRDefault="00346DC7" w:rsidP="00346DC7">
      <w:pPr>
        <w:rPr>
          <w:rFonts w:hint="eastAsia"/>
        </w:rPr>
      </w:pPr>
      <w:r w:rsidRPr="000A3A65">
        <w:rPr>
          <w:rFonts w:hint="eastAsia"/>
          <w:b/>
        </w:rPr>
        <w:t>佛言：善现，菩萨摩诃萨以一切法为有所得，</w:t>
      </w:r>
      <w:r>
        <w:rPr>
          <w:rFonts w:hint="eastAsia"/>
        </w:rPr>
        <w:t>谓菩萨摩诃萨以色为有所得，以受、想、行、识为有所得；菩萨摩诃萨以眼处为有所得，以耳、鼻、舌、身、意处为有所得；菩萨摩诃萨以色处为有所得，以声、香、味、触、法处为有所得；菩萨摩诃萨以眼界为有所得，以耳、鼻、舌、身、意界为有所得；菩萨摩诃萨以色界为有所得，以声、香、味、触、法界为有所得；菩萨摩诃萨以眼识界为有所得，以耳、鼻、舌、身、意识界为有所得；菩萨摩诃萨以眼触为有所得，以耳、鼻、舌、身、意触为有所得；菩萨摩诃萨以眼触为缘所生诸受为有所得，以耳、鼻、舌、身、意触为缘所生诸受为有所得；菩萨摩诃萨以地界为有所得，以水、火、风、空、识界为有所得；菩萨摩诃萨以因缘为有所得，以等无间缘、所缘缘、增上缘为有所得；菩萨摩诃萨以无明为有所得，以行、识、名色、六处、触、受、爱、取、有、生、老死愁叹苦忧恼为有所得；菩萨摩诃萨以布施波罗蜜多为有所得，以净戒、安忍、精进、静虑、般若波罗蜜多为有所得；菩萨摩诃萨以内空为有所得，以外空、内外空、空空、大空、胜义空、有为空、无为空、毕竟空、无际空、散空、无变异空、本性空、自相空、共相空、一切法空、不可得空、无性空、自性空、无性自性空为有所得；菩萨摩诃萨以四念住为有所得，以四正断、四神足、五根、五力、七等觉支、八圣道支为有所得；菩萨摩诃萨以空解脱门为有所得，以无相、无愿解脱门为有所得；菩萨摩诃萨以苦圣谛为有所得，以集、灭、道圣谛为有所得；菩萨摩诃萨以四静虑为有所得，以四无量、四无色定为有所得；菩萨摩诃萨以八解脱为有所得，以八胜处、九次第定、十遍处为有所得；菩萨摩诃萨以一切三摩地门为有所得，以一切陀罗尼门为有所得；菩萨摩诃萨以极喜地为有所得，以离垢地、发光地、焰慧地、极难胜地、现前地、远行地、不动地、善慧地、法云地为有所得；菩萨摩诃萨以五眼为有所得，以六神通为有所得；菩萨摩诃萨以佛十力为有所得，以四无所畏、四无碍解、大慈、大悲、大喜、大舍、十八佛不共法为有所得；菩萨摩诃萨以无忘失法为有所得，以恒住舍性为有所得；菩萨摩诃萨以一切智为有所得，以道相智、一切相智为有所得；菩萨摩诃萨以预流果为有所得，以一来、不还、阿罗汉果、独觉菩提为有所得；菩萨摩诃萨以一切菩萨摩诃萨行为有所得，以诸佛无上正等菩提为有所得。菩萨摩诃萨以如是等有所得为生。</w:t>
      </w: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/>
    <w:p w:rsidR="00346DC7" w:rsidRDefault="00346DC7" w:rsidP="00346DC7">
      <w:r w:rsidRPr="000A3A65">
        <w:rPr>
          <w:rFonts w:hint="eastAsia"/>
          <w:b/>
        </w:rPr>
        <w:t>善现，无所得者，谓菩萨摩诃萨于如是一切法，无行、无得、无说、无示，</w:t>
      </w:r>
      <w:r>
        <w:rPr>
          <w:rFonts w:hint="eastAsia"/>
        </w:rPr>
        <w:t>谓：</w:t>
      </w:r>
    </w:p>
    <w:p w:rsidR="00346DC7" w:rsidRDefault="00346DC7" w:rsidP="00346DC7">
      <w:r>
        <w:rPr>
          <w:rFonts w:hint="eastAsia"/>
        </w:rPr>
        <w:t>菩萨摩诃萨于色，无行、无得、无说、无示；于受、想、行、识，无行、无得、无说、无示。何以故？色自性乃至识自性皆不可行、得、说、示故。</w:t>
      </w:r>
    </w:p>
    <w:p w:rsidR="00346DC7" w:rsidRDefault="00346DC7" w:rsidP="00346DC7">
      <w:r>
        <w:rPr>
          <w:rFonts w:hint="eastAsia"/>
        </w:rPr>
        <w:t>菩萨摩诃萨于眼处，无行、无得、无说、无示；于耳、鼻、舌、身、意处，无行、无得、无说、无示。何以故？眼处自性乃至意处自性，皆不可行、得、说、示故。</w:t>
      </w:r>
    </w:p>
    <w:p w:rsidR="00346DC7" w:rsidRDefault="00346DC7" w:rsidP="00346DC7">
      <w:r>
        <w:rPr>
          <w:rFonts w:hint="eastAsia"/>
        </w:rPr>
        <w:t>菩萨摩诃萨于色处，无行、无得、无说、无示；于声、香、味、触、法处，无行、无得、无说、无示。何以故？色处自性乃至法处自性，皆不可行、得、说、示故。</w:t>
      </w:r>
    </w:p>
    <w:p w:rsidR="00346DC7" w:rsidRDefault="00346DC7" w:rsidP="00346DC7">
      <w:r>
        <w:rPr>
          <w:rFonts w:hint="eastAsia"/>
        </w:rPr>
        <w:t>菩萨摩诃萨于眼界、无行、无得、无说、无示；于耳、鼻、舌、身、意界，无行、无得、无说、无示。何以故？眼界自性乃至意界自性，皆不可行、得、说、示故。</w:t>
      </w:r>
    </w:p>
    <w:p w:rsidR="00346DC7" w:rsidRDefault="00346DC7" w:rsidP="00346DC7">
      <w:r>
        <w:rPr>
          <w:rFonts w:hint="eastAsia"/>
        </w:rPr>
        <w:t>菩萨摩诃萨于色界，无行、无得、无说、无示；于声、香、味、触、法界，无行、无得、无说、无示。何以故？色界自性乃至法界自性，皆不可行、得、说、示故。</w:t>
      </w:r>
    </w:p>
    <w:p w:rsidR="00346DC7" w:rsidRDefault="00346DC7" w:rsidP="00346DC7">
      <w:r>
        <w:rPr>
          <w:rFonts w:hint="eastAsia"/>
        </w:rPr>
        <w:t>菩萨摩诃萨于眼识界，无行、无得、无说、无示；于耳、鼻、舌、身、意识界，无行、无得、无说、无示。何以故？眼识界自性乃至意识界自性，皆不可行、得、说、示故。</w:t>
      </w:r>
    </w:p>
    <w:p w:rsidR="00346DC7" w:rsidRDefault="00346DC7" w:rsidP="00346DC7">
      <w:r>
        <w:rPr>
          <w:rFonts w:hint="eastAsia"/>
        </w:rPr>
        <w:t>菩萨摩诃萨于眼触，无行、无得、无说、无示；于耳、鼻、舌、身、意触，无行、无得、无说、无示。何以故？眼触自性乃至意触自性，皆不可行、得、说、示故。</w:t>
      </w:r>
    </w:p>
    <w:p w:rsidR="00346DC7" w:rsidRDefault="00346DC7" w:rsidP="00346DC7">
      <w:r>
        <w:rPr>
          <w:rFonts w:hint="eastAsia"/>
        </w:rPr>
        <w:t>菩萨摩诃萨于眼触为缘所生诸受，无行、无得、无说、无示；于耳、鼻、舌、身、意触为缘所生诸受，无行、无得、无说、无示。何以故？眼触为缘所生诸受自性乃至意触为缘所生诸受自性，皆不可行、得、说、示故。</w:t>
      </w:r>
    </w:p>
    <w:p w:rsidR="00346DC7" w:rsidRDefault="00346DC7" w:rsidP="00346DC7">
      <w:r>
        <w:rPr>
          <w:rFonts w:hint="eastAsia"/>
        </w:rPr>
        <w:t>菩萨摩诃萨于地界，无行、无得、无说、无示；于水、火、风、空、识界，无行、无得、无说、无示。何以故？地界自性乃至识界自性，皆不可行、得、说、示故。</w:t>
      </w:r>
    </w:p>
    <w:p w:rsidR="00346DC7" w:rsidRDefault="00346DC7" w:rsidP="00346DC7">
      <w:r>
        <w:rPr>
          <w:rFonts w:hint="eastAsia"/>
        </w:rPr>
        <w:t>菩萨摩诃萨于因缘，无行、无得、无说、无示；于等无间缘、所缘缘、增上缘，无行、无得、无说、无示。何以故？因缘自性乃至增上缘自性，皆不可行、得、说、示故。</w:t>
      </w:r>
    </w:p>
    <w:p w:rsidR="00346DC7" w:rsidRDefault="00346DC7" w:rsidP="00346DC7">
      <w:r>
        <w:rPr>
          <w:rFonts w:hint="eastAsia"/>
        </w:rPr>
        <w:t>菩萨摩诃萨于无明，无行、无得、无说、无示；于行、识、名色、六处、触、受、爱、取、有、生、老死愁叹苦忧恼，无行、无得、无说、无示。何以故？无明自性乃至老死愁叹苦忧恼自性，皆不可行、得、说、示故。</w:t>
      </w:r>
    </w:p>
    <w:p w:rsidR="00346DC7" w:rsidRDefault="00346DC7" w:rsidP="00346DC7">
      <w:r>
        <w:rPr>
          <w:rFonts w:hint="eastAsia"/>
        </w:rPr>
        <w:t>菩萨摩诃萨于布施波罗蜜多，无行、无得、无说、无示；于净戒、安忍、精进、静虑、般若波罗蜜多，无行、无得、无说、无示。何以故？布施波罗蜜多自性乃至般若波罗蜜多自性，皆不可行、得、说、示故。</w:t>
      </w:r>
    </w:p>
    <w:p w:rsidR="00346DC7" w:rsidRDefault="00346DC7" w:rsidP="00346DC7">
      <w:r>
        <w:rPr>
          <w:rFonts w:hint="eastAsia"/>
        </w:rPr>
        <w:t>菩萨摩诃萨于内空，无行、无得、无说、无示；于外空、内外空、空空、大空、胜义空、有为空、无为空、毕竟空、无际空、散空、无变异空、本性空、自相空、共相空、一切法空、不可得空、无性空、自性空、无性自性空，无行、无得、无说、无示。何以故？内空自性乃至无性自性空自性，皆不可行、得、说、示故。</w:t>
      </w:r>
    </w:p>
    <w:p w:rsidR="00346DC7" w:rsidRDefault="00346DC7" w:rsidP="00346DC7">
      <w:r>
        <w:rPr>
          <w:rFonts w:hint="eastAsia"/>
        </w:rPr>
        <w:t>菩萨摩诃萨于四念住，无行、无得、无说、无示；于四正断、四神足、五根、五力、七等觉支、八圣道支，无行、无得、无说、无示。何以故？四念住自性乃至八圣道支自性，皆不可行、得、说、示故。</w:t>
      </w:r>
    </w:p>
    <w:p w:rsidR="00346DC7" w:rsidRDefault="00346DC7" w:rsidP="00346DC7">
      <w:r>
        <w:rPr>
          <w:rFonts w:hint="eastAsia"/>
        </w:rPr>
        <w:t>菩萨摩诃萨于空解脱门，无行、无得、无说、无示；于无相、无愿解脱门，无行、无得、无说、无示。何以故？空解脱门自性乃至无愿解脱门自性，皆不可行、得、说、示故。</w:t>
      </w:r>
    </w:p>
    <w:p w:rsidR="00346DC7" w:rsidRDefault="00346DC7" w:rsidP="00346DC7">
      <w:r>
        <w:rPr>
          <w:rFonts w:hint="eastAsia"/>
        </w:rPr>
        <w:t>菩萨摩诃萨于苦圣谛，无行、无得、无说、无示；于集、灭、道圣谛，无行、无得、无说、无示。何以故？苦圣谛自性乃至道圣谛自性，皆不可行、得、说、示故。</w:t>
      </w:r>
    </w:p>
    <w:p w:rsidR="00346DC7" w:rsidRDefault="00346DC7" w:rsidP="00346DC7">
      <w:pPr>
        <w:rPr>
          <w:rFonts w:hint="eastAsia"/>
        </w:rPr>
      </w:pPr>
      <w:r>
        <w:rPr>
          <w:rFonts w:hint="eastAsia"/>
        </w:rPr>
        <w:t>菩萨摩诃萨于四静虑，无行、无得、无说、无示；于四无量、四无色定，无行、无得、无说、无示。何以故？四静虑自性乃至四无色定自性，皆不可行、得、说、示故。</w:t>
      </w:r>
    </w:p>
    <w:p w:rsidR="000A3A65" w:rsidRDefault="000A3A65" w:rsidP="00346DC7">
      <w:pPr>
        <w:rPr>
          <w:rFonts w:hint="eastAsia"/>
        </w:rPr>
      </w:pPr>
    </w:p>
    <w:p w:rsidR="000A3A65" w:rsidRDefault="000A3A65" w:rsidP="00346DC7"/>
    <w:p w:rsidR="00346DC7" w:rsidRDefault="00346DC7" w:rsidP="00346DC7">
      <w:r>
        <w:rPr>
          <w:rFonts w:hint="eastAsia"/>
        </w:rPr>
        <w:t>菩萨摩诃萨于八解脱，无行、无得、无说、无示；于八胜处、九次第定、十遍处，无行、无得、无说、无示。何以故？八解脱自性乃至十遍处自性，皆不可行、得、说、示故。</w:t>
      </w:r>
    </w:p>
    <w:p w:rsidR="00346DC7" w:rsidRDefault="00346DC7" w:rsidP="00346DC7">
      <w:r>
        <w:rPr>
          <w:rFonts w:hint="eastAsia"/>
        </w:rPr>
        <w:t>菩萨摩诃萨于一切三摩地门，无行、无得、无说、无示；于一切陀罗尼门，无行、无得、无说、无示。何以故？一切三摩地门自性、一切陀罗尼门自性，皆不可行、得、说、示故。</w:t>
      </w:r>
    </w:p>
    <w:p w:rsidR="00346DC7" w:rsidRDefault="00346DC7" w:rsidP="00346DC7">
      <w:r>
        <w:rPr>
          <w:rFonts w:hint="eastAsia"/>
        </w:rPr>
        <w:t>菩萨摩诃萨于极喜地，无行、无得、无说、无示；于离垢地、发光地、焰慧地、极难胜地、现前地、远行地、不动地、善慧地、法云地，无行、无得、无说、无示。何以故？极喜地自性乃至法云地自性，皆不可行、得、说、示故。</w:t>
      </w:r>
    </w:p>
    <w:p w:rsidR="00346DC7" w:rsidRDefault="00346DC7" w:rsidP="00346DC7">
      <w:r>
        <w:rPr>
          <w:rFonts w:hint="eastAsia"/>
        </w:rPr>
        <w:t>菩萨摩诃萨于五眼，无行、无得、无说、无示；于六神通，无行、无得、无说、无示。何以故？五眼自性、六神通自性，皆不可行、得、说、示故。</w:t>
      </w:r>
    </w:p>
    <w:p w:rsidR="00346DC7" w:rsidRDefault="00346DC7" w:rsidP="00346DC7">
      <w:r>
        <w:rPr>
          <w:rFonts w:hint="eastAsia"/>
        </w:rPr>
        <w:t>菩萨摩诃萨于佛十力，无行、无得、无说、无示；于四无所畏、四无碍解、大慈、大悲、大喜、大舍、十八佛不共法，无行、无得、无说、无示。何以故？佛十力自性乃至十八佛不共法自性，皆不可行、得、说、示故。</w:t>
      </w:r>
    </w:p>
    <w:p w:rsidR="00346DC7" w:rsidRDefault="00346DC7" w:rsidP="00346DC7">
      <w:r>
        <w:rPr>
          <w:rFonts w:hint="eastAsia"/>
        </w:rPr>
        <w:t>菩萨摩诃萨于无忘失法，无行、无得、无说、无示；于恒住舍性，无行、无得、无说、无示。何以故？无忘失法自性、恒住舍性自性，皆不可行、得、说、示故。</w:t>
      </w:r>
    </w:p>
    <w:p w:rsidR="00346DC7" w:rsidRPr="000A3A65" w:rsidRDefault="00346DC7" w:rsidP="00346DC7">
      <w:pPr>
        <w:rPr>
          <w:rFonts w:hint="eastAsia"/>
        </w:rPr>
      </w:pPr>
      <w:r w:rsidRPr="000A3A65">
        <w:rPr>
          <w:rFonts w:hint="eastAsia"/>
        </w:rPr>
        <w:t>菩萨摩诃萨于一切智，无行、无得、无说、无示；于道相智、一切相智，无行、无得、无说、无示。何以故？一切智自性乃至一切相智自性，皆不可行、得、说、示故。</w:t>
      </w:r>
    </w:p>
    <w:p w:rsidR="000A3A65" w:rsidRPr="000A3A65" w:rsidRDefault="000A3A65" w:rsidP="00346DC7">
      <w:pPr>
        <w:rPr>
          <w:b/>
        </w:rPr>
      </w:pPr>
    </w:p>
    <w:p w:rsidR="000A3A65" w:rsidRDefault="00346DC7" w:rsidP="00346DC7">
      <w:pPr>
        <w:rPr>
          <w:rFonts w:hint="eastAsia"/>
          <w:b/>
        </w:rPr>
      </w:pPr>
      <w:r w:rsidRPr="000A3A65">
        <w:rPr>
          <w:rFonts w:hint="eastAsia"/>
          <w:b/>
        </w:rPr>
        <w:t>菩萨摩诃萨于预流果，无行、无得、无说、无示；于一来、不还、阿罗汉果、独觉菩提，无行、无得、无说、无示。何以故？预流果自性乃至独觉菩提自性，皆不可行、得、说、示故。</w:t>
      </w:r>
    </w:p>
    <w:p w:rsidR="000A3A65" w:rsidRPr="000A3A65" w:rsidRDefault="000A3A65" w:rsidP="00346DC7">
      <w:pPr>
        <w:rPr>
          <w:rFonts w:hint="eastAsia"/>
          <w:b/>
        </w:rPr>
      </w:pPr>
    </w:p>
    <w:p w:rsidR="00346DC7" w:rsidRDefault="00346DC7" w:rsidP="00346DC7">
      <w:r w:rsidRPr="000A3A65">
        <w:rPr>
          <w:rFonts w:hint="eastAsia"/>
          <w:b/>
        </w:rPr>
        <w:t>菩萨摩诃萨于一切菩萨摩诃萨行，无行、无得、无说、无示；于诸佛无上正等菩提，无行、无得、无说、无示。何以故？一切菩萨摩诃萨行自性、诸佛无上正等菩提自性，皆不可行、得、说、示故。菩萨摩诃萨以如是等无行、无得、无说、无示为无所得，即无所得说名离生。</w:t>
      </w:r>
    </w:p>
    <w:p w:rsidR="00346DC7" w:rsidRDefault="00346DC7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善现，是为菩萨摩诃萨生及离生。诸菩萨摩诃萨证入正性离生位已，圆满一切静虑、解脱、等持、等至。是菩萨摩诃萨尚不随定势力而生，况随贪等烦恼势力？是菩萨摩诃萨若住此中造作诸业，由业势力生四静虑诸趣流转，无有是处。是菩萨摩诃萨虽住如幻诸行聚中，作诸有情如实饶益，而不得幻及诸有情。是菩萨摩诃萨于如是事无所得时，成熟有情，严净佛土，疾证无上正等菩提，转妙法轮度无量众。</w:t>
      </w:r>
    </w:p>
    <w:p w:rsidR="000A3A65" w:rsidRDefault="000A3A65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如是，善现，菩萨摩诃萨修行般若波罗蜜多，速能圆满无相静虑波罗蜜多；由此静虑波罗蜜多速圆满故，疾证无上正等菩提，转妙法轮度无量众。如是法轮，名无所得，亦名为空、无相、无愿，能作有情无上饶益。</w:t>
      </w:r>
    </w:p>
    <w:p w:rsidR="000A3A65" w:rsidRDefault="000A3A65" w:rsidP="00346DC7">
      <w:pPr>
        <w:rPr>
          <w:rFonts w:hint="eastAsia"/>
        </w:rPr>
      </w:pPr>
    </w:p>
    <w:p w:rsidR="000A3A65" w:rsidRDefault="000A3A65" w:rsidP="000A3A65">
      <w:pPr>
        <w:rPr>
          <w:rFonts w:hint="eastAsia"/>
        </w:rPr>
      </w:pPr>
      <w:r>
        <w:rPr>
          <w:rFonts w:hint="eastAsia"/>
        </w:rPr>
        <w:t>复次，善现，菩萨摩诃萨行深般若波罗蜜多时，安住如梦、如响、如像、如光影、如阳焰、如幻事、如寻香城、如变化事五取蕴中，圆满般若波罗蜜多。是菩萨摩诃萨如实了知一切法皆如梦、如响、如像、如光影、如阳焰、如幻事、如寻香城、如变化事已，便能圆满无相般若波罗蜜多。</w:t>
      </w:r>
    </w:p>
    <w:p w:rsidR="000A3A65" w:rsidRP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0A3A65" w:rsidRDefault="000A3A65" w:rsidP="00346DC7">
      <w:pPr>
        <w:rPr>
          <w:rFonts w:hint="eastAsia"/>
        </w:rPr>
      </w:pPr>
    </w:p>
    <w:p w:rsidR="00346DC7" w:rsidRDefault="00346DC7" w:rsidP="00346DC7">
      <w:r>
        <w:rPr>
          <w:rFonts w:hint="eastAsia"/>
        </w:rPr>
        <w:t>时，具寿善现白佛言：世尊，云何菩萨摩诃萨如实了知一切法皆如梦、如响、如像、如光影、如阳焰、如幻事、如寻香城、如变化事？</w:t>
      </w:r>
    </w:p>
    <w:p w:rsidR="00346DC7" w:rsidRDefault="00346DC7" w:rsidP="00346DC7">
      <w:pPr>
        <w:rPr>
          <w:rFonts w:hint="eastAsia"/>
        </w:rPr>
      </w:pPr>
      <w:r>
        <w:rPr>
          <w:rFonts w:hint="eastAsia"/>
        </w:rPr>
        <w:t>佛言：善现，菩萨摩诃萨修行般若波罗蜜多时，不见梦，不见见梦者；不闻响，不见闻响者；不见像，不见见像者；不见光影，不见见光影者；不见阳焰，不见见阳焰者；不见幻事，不见见幻事者；不见寻香城，不见见寻香城者；不见变化事，不见见变化事者。何以故？梦、见梦者，响、闻响者，像、见像者，光影、见光影者，阳焰、见阳焰者，幻事、见幻事者，寻香城、见寻香城者，变化事、见变化事者，皆是愚夫异生颠倒所执著故。诸阿罗汉、独觉、菩萨及诸如来应正等觉，皆不见梦亦不见见梦者，皆不闻响亦不见闻响者，皆不见像亦不见见像者，皆不见光影亦不见见光影者，皆不见阳焰亦不见见阳焰者，皆不见幻事亦不见见幻事者，皆不见寻香城亦不见见寻香城者，皆不见变化事亦不见见变化事者。何以故？一切法皆以无性而为自性，非成非实，无相无为，非实有性，与涅槃等。</w:t>
      </w:r>
    </w:p>
    <w:p w:rsidR="00507424" w:rsidRDefault="00507424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若一切法皆以无性而为自性，非成非实，无相无为，非实有性，与涅槃等，云何菩萨摩诃萨修行般若波罗蜜多时，于一切法起有性想、成想实想、有相有为、实有性想、非寂灭想？若起是想，无有是处。何以故？若一切法有少自性、有成有实、有相有为、有实性、非寂灭而可得者，则所修行甚深般若波罗蜜多应非般若波罗蜜多。</w:t>
      </w:r>
    </w:p>
    <w:p w:rsidR="00507424" w:rsidRDefault="00507424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如是菩萨摩诃萨行深般若波罗蜜多时，不著色，不著受、想、行、识；不著眼处，不著耳、鼻、舌、身、意处；不著色处，不著声、香、味、触、法处；不著眼界，不著耳、鼻、舌、身、意界；不著色界，不著声、香、味、触、法界；不著眼识界，不著耳、鼻、舌、身、意识界；不著眼触，不著耳、鼻、舌、身、意触；不著眼触为缘所生诸受，不著耳、鼻、舌、身、意触为缘所生诸受；不著地界，不著水、火、风、空、识界；不著因缘，不著等无间缘、所缘缘、增上缘；不著从缘所生诸法；不著无明，不著行、识、名色、六处、触、受、爱、取、有、生、老死愁叹苦忧恼；不著欲界，不著色、无色界；不著四静虑，不著四无量、四无色定；不著四念住，不著四正断、四神足、五根、五力、七等觉支、八圣道支；不著空解脱门，不著无相、无愿解脱门；不著苦圣谛，不著集、灭、道圣谛；不著布施波罗蜜多，不著净戒、安忍、精进、静虑、般若波罗蜜多；不著内空，不著外空、内外空、空空、大空、胜义空、有为空、无为空、毕竟空、无际空、散空、无变异空、本性空、自相空、共相空、一切法空、不可得空、无性空、自性空、无性自性空；不著真如，不著法界、法性、不虚妄性、不变异性、平等性、离生性、法定、法住、实际、虚空界、不思议界；不著八解脱，不著八胜处、九次第定、十遍处；不著一切三摩地门，不著一切陀罗尼门；不著极喜地，不著离垢地、发光地、焰慧地、极难胜地、现前地、远行地、不动地、善慧地、法云地；不著五眼，不著六神通；不著佛十力，不著四无所畏、四无碍解、大慈、大悲、大喜、大舍、十八佛不共法；不著无忘失法，不著恒住舍性；不著一切智，不著道相智、一切相智；不著预流果，不著一来、不还、阿罗汉果、独觉菩提；不著一切菩萨摩诃萨行，不著诸佛无上正等菩提。</w:t>
      </w:r>
    </w:p>
    <w:p w:rsidR="00507424" w:rsidRPr="00507424" w:rsidRDefault="00507424" w:rsidP="00346DC7"/>
    <w:p w:rsidR="00346DC7" w:rsidRDefault="00346DC7" w:rsidP="00346DC7">
      <w:pPr>
        <w:rPr>
          <w:rFonts w:hint="eastAsia"/>
          <w:b/>
        </w:rPr>
      </w:pPr>
      <w:r w:rsidRPr="00507424">
        <w:rPr>
          <w:rFonts w:hint="eastAsia"/>
          <w:b/>
        </w:rPr>
        <w:t>是菩萨摩诃萨修行般若波罗蜜多时，由不著故能圆满初地，而于其中不生贪著。何以故？是菩萨摩诃萨不得初地，云何于中而起贪著？由不著故能圆满第二、第三、第四、第五、第六、第七、第八、第九、第十地，而于其中不生贪著。何以故？是菩萨摩诃萨不得第二地乃至第十地，云何于中而起贪著？</w:t>
      </w:r>
    </w:p>
    <w:p w:rsidR="00507424" w:rsidRDefault="00507424" w:rsidP="00346DC7">
      <w:pPr>
        <w:rPr>
          <w:rFonts w:hint="eastAsia"/>
          <w:b/>
        </w:rPr>
      </w:pPr>
    </w:p>
    <w:p w:rsidR="00507424" w:rsidRPr="00507424" w:rsidRDefault="00507424" w:rsidP="00346DC7">
      <w:pPr>
        <w:rPr>
          <w:b/>
        </w:rPr>
      </w:pPr>
    </w:p>
    <w:p w:rsidR="00346DC7" w:rsidRDefault="00346DC7" w:rsidP="00346DC7">
      <w:pPr>
        <w:rPr>
          <w:rFonts w:hint="eastAsia"/>
        </w:rPr>
      </w:pPr>
      <w:r>
        <w:rPr>
          <w:rFonts w:hint="eastAsia"/>
        </w:rPr>
        <w:t>是菩萨摩诃萨虽修行般若波罗蜜多，而不得般若波罗蜜多；由不得般若波罗蜜多故，亦不得一切法。虽观般若波罗蜜多摄一切法，而于是法都无所得。何以故？如是诸法与此般若波罗蜜多无二无别。所以者何？一切法性不可分别，说为真如，说为法界、法性、不虚妄性、不变异性、平等性、离生性、法定、法住、实际、虚空界、不思议界，诸法无杂、无差别故。</w:t>
      </w: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507424" w:rsidRDefault="00507424" w:rsidP="00346DC7">
      <w:pPr>
        <w:rPr>
          <w:rFonts w:hint="eastAsia"/>
        </w:rPr>
      </w:pPr>
    </w:p>
    <w:p w:rsidR="00346DC7" w:rsidRDefault="00346DC7" w:rsidP="00346DC7">
      <w:pPr>
        <w:rPr>
          <w:rFonts w:hint="eastAsia"/>
        </w:rPr>
      </w:pPr>
      <w:r>
        <w:rPr>
          <w:rFonts w:hint="eastAsia"/>
        </w:rPr>
        <w:t>时，具寿善现白佛言：世尊，若一切法性皆无杂、无差别者，云何可说是善、是非善，是有漏、是无漏，是世间、是出世间，是有为、是无为，诸如是等无量法门？</w:t>
      </w:r>
    </w:p>
    <w:p w:rsidR="00507424" w:rsidRPr="00507424" w:rsidRDefault="00507424" w:rsidP="00346DC7"/>
    <w:p w:rsidR="00346DC7" w:rsidRPr="00507424" w:rsidRDefault="00346DC7" w:rsidP="00346DC7">
      <w:pPr>
        <w:rPr>
          <w:rFonts w:hint="eastAsia"/>
          <w:b/>
        </w:rPr>
      </w:pPr>
      <w:r w:rsidRPr="00507424">
        <w:rPr>
          <w:rFonts w:hint="eastAsia"/>
          <w:b/>
        </w:rPr>
        <w:t>佛告善现：于汝意云何？一切法实性中，有法可说是善、是非善，是有漏、是无漏，是世间、是出世间，是有为、是无为，如是乃至是预流果、是一来果、是不还果、是阿罗汉果、是独觉菩提、是诸菩萨摩诃萨行、是佛无上正等菩提不？</w:t>
      </w:r>
    </w:p>
    <w:p w:rsidR="00507424" w:rsidRDefault="00507424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善现答言：不也，世尊。不也，善逝。</w:t>
      </w:r>
    </w:p>
    <w:p w:rsidR="00507424" w:rsidRDefault="00507424" w:rsidP="00346DC7"/>
    <w:p w:rsidR="00346DC7" w:rsidRDefault="00346DC7" w:rsidP="00346DC7">
      <w:r>
        <w:rPr>
          <w:rFonts w:hint="eastAsia"/>
        </w:rPr>
        <w:t>佛言：善现，由此因缘，当知一切法无杂、无差别、无相、无生、无灭、无碍、无说、无示。</w:t>
      </w:r>
    </w:p>
    <w:p w:rsidR="00346DC7" w:rsidRDefault="00346DC7" w:rsidP="00346DC7">
      <w:pPr>
        <w:rPr>
          <w:rFonts w:hint="eastAsia"/>
        </w:rPr>
      </w:pPr>
      <w:r>
        <w:rPr>
          <w:rFonts w:hint="eastAsia"/>
        </w:rPr>
        <w:t>善现当知，我本修行菩萨道时，于法自性都无所得，谓若色，若受、想、行、识；若眼处，若耳、鼻、舌、身、意处；若色处，若声、香、味、触、法处；若眼界，若耳、鼻、舌、身、意界；若色界，若声、香、味、触、法界；若眼识界，若耳、鼻、舌、身、意识界；若眼触，若耳、鼻、舌、身、意触；若眼触为缘所生诸受，若耳、鼻、舌、身、意触为缘所生诸受；若地界，若水、火、风、空、识界；若因缘，若等无间缘、所缘缘、增上缘；若从缘所生法；若无明，若行、识、名色、六处、触、受、爱、取、有、生、老死愁叹苦忧恼；若欲界，若色、无色界；若善、若非善，若有漏、若无漏，若世间、若出世间，若有为、若无为；如是乃至若预流果，若一来、不还、阿罗汉果、独觉菩提；若诸菩萨摩诃萨行，若佛无上正等菩提，于如是等诸法自性皆无所得。</w:t>
      </w:r>
    </w:p>
    <w:p w:rsidR="00507424" w:rsidRPr="00507424" w:rsidRDefault="00507424" w:rsidP="00346DC7"/>
    <w:p w:rsidR="00346DC7" w:rsidRDefault="00346DC7" w:rsidP="00346DC7">
      <w:pPr>
        <w:rPr>
          <w:rFonts w:hint="eastAsia"/>
        </w:rPr>
      </w:pPr>
      <w:r>
        <w:rPr>
          <w:rFonts w:hint="eastAsia"/>
        </w:rPr>
        <w:t>如是，善现，菩萨摩诃萨修行般若波罗蜜多，从初发心乃至安坐妙菩提座，将证无上正等菩提，常应善知诸法自性。若能善知诸法自性，则能善净大菩提道，亦能圆满诸菩萨行，成熟有情、严净佛土。安住是法，疾证无上正等菩提，转妙法轮，以三乘法方便调伏诸有情类，令于三有速得解脱。</w:t>
      </w:r>
    </w:p>
    <w:p w:rsidR="00507424" w:rsidRDefault="00507424" w:rsidP="00346DC7"/>
    <w:p w:rsidR="009B7EE3" w:rsidRPr="00507424" w:rsidRDefault="00346DC7" w:rsidP="009B7EE3">
      <w:pPr>
        <w:rPr>
          <w:b/>
        </w:rPr>
      </w:pPr>
      <w:r w:rsidRPr="00507424">
        <w:rPr>
          <w:rFonts w:hint="eastAsia"/>
          <w:b/>
        </w:rPr>
        <w:t>如是，善现，菩萨摩诃萨以无所得而为方便，应学般若波罗蜜多，速能圆满一切佛法。</w:t>
      </w:r>
    </w:p>
    <w:sectPr w:rsidR="009B7EE3" w:rsidRPr="00507424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265B" w:rsidRDefault="00E1265B" w:rsidP="00853D34">
      <w:r>
        <w:separator/>
      </w:r>
    </w:p>
  </w:endnote>
  <w:endnote w:type="continuationSeparator" w:id="0">
    <w:p w:rsidR="00E1265B" w:rsidRDefault="00E1265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44205">
        <w:pPr>
          <w:pStyle w:val="a4"/>
          <w:jc w:val="right"/>
        </w:pPr>
        <w:fldSimple w:instr=" PAGE   \* MERGEFORMAT ">
          <w:r w:rsidR="00507424" w:rsidRPr="00507424">
            <w:rPr>
              <w:noProof/>
              <w:lang w:val="zh-CN"/>
            </w:rPr>
            <w:t>11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265B" w:rsidRDefault="00E1265B" w:rsidP="00853D34">
      <w:r>
        <w:separator/>
      </w:r>
    </w:p>
  </w:footnote>
  <w:footnote w:type="continuationSeparator" w:id="0">
    <w:p w:rsidR="00E1265B" w:rsidRDefault="00E1265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424" w:rsidRDefault="00507424" w:rsidP="00F07DA6">
    <w:pPr>
      <w:jc w:val="center"/>
      <w:rPr>
        <w:rFonts w:ascii="黑体" w:eastAsia="黑体" w:hAnsi="黑体" w:hint="eastAsia"/>
        <w:sz w:val="32"/>
        <w:szCs w:val="32"/>
      </w:rPr>
    </w:pPr>
    <w:r w:rsidRPr="00507424">
      <w:rPr>
        <w:rFonts w:ascii="黑体" w:eastAsia="黑体" w:hAnsi="黑体" w:hint="eastAsia"/>
        <w:sz w:val="32"/>
        <w:szCs w:val="32"/>
      </w:rPr>
      <w:t>圆满一切佛法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12305" w:rsidRPr="00812305">
      <w:rPr>
        <w:rFonts w:ascii="黑体" w:eastAsia="黑体" w:hAnsi="黑体" w:hint="eastAsia"/>
        <w:sz w:val="18"/>
        <w:szCs w:val="18"/>
      </w:rPr>
      <w:t>第378-379卷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12305" w:rsidP="00812305">
    <w:pPr>
      <w:pStyle w:val="a3"/>
      <w:rPr>
        <w:rFonts w:ascii="黑体" w:eastAsia="黑体" w:hAnsi="黑体"/>
      </w:rPr>
    </w:pPr>
    <w:r w:rsidRPr="00812305">
      <w:rPr>
        <w:rFonts w:ascii="黑体" w:eastAsia="黑体" w:hAnsi="黑体" w:hint="eastAsia"/>
      </w:rPr>
      <w:t>初分</w:t>
    </w:r>
    <w:r w:rsidR="00507424">
      <w:rPr>
        <w:rFonts w:ascii="黑体" w:eastAsia="黑体" w:hAnsi="黑体" w:hint="eastAsia"/>
      </w:rPr>
      <w:t xml:space="preserve"> </w:t>
    </w:r>
    <w:r w:rsidRPr="00812305">
      <w:rPr>
        <w:rFonts w:ascii="黑体" w:eastAsia="黑体" w:hAnsi="黑体" w:hint="eastAsia"/>
      </w:rPr>
      <w:t>无杂法义品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5C40"/>
    <w:rsid w:val="0008307E"/>
    <w:rsid w:val="00083FEF"/>
    <w:rsid w:val="000A165C"/>
    <w:rsid w:val="000A3A65"/>
    <w:rsid w:val="000A73AC"/>
    <w:rsid w:val="000B44DB"/>
    <w:rsid w:val="000C0B98"/>
    <w:rsid w:val="000C109A"/>
    <w:rsid w:val="000C3085"/>
    <w:rsid w:val="000D05B2"/>
    <w:rsid w:val="000D24FF"/>
    <w:rsid w:val="000D5413"/>
    <w:rsid w:val="000D5A06"/>
    <w:rsid w:val="000E0BB8"/>
    <w:rsid w:val="000F0663"/>
    <w:rsid w:val="000F0F79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7A20"/>
    <w:rsid w:val="002B5563"/>
    <w:rsid w:val="002C0841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1B37"/>
    <w:rsid w:val="003321A4"/>
    <w:rsid w:val="00332A0B"/>
    <w:rsid w:val="00336CA2"/>
    <w:rsid w:val="003415CE"/>
    <w:rsid w:val="00344216"/>
    <w:rsid w:val="003458C4"/>
    <w:rsid w:val="00346DC7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7424"/>
    <w:rsid w:val="00517F55"/>
    <w:rsid w:val="00521A52"/>
    <w:rsid w:val="00522FD9"/>
    <w:rsid w:val="00524071"/>
    <w:rsid w:val="0052572F"/>
    <w:rsid w:val="0053036E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44205"/>
    <w:rsid w:val="00654344"/>
    <w:rsid w:val="00656ACE"/>
    <w:rsid w:val="00670777"/>
    <w:rsid w:val="00680EA3"/>
    <w:rsid w:val="00681768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2305"/>
    <w:rsid w:val="00816371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2DB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A75AB"/>
    <w:rsid w:val="009B6209"/>
    <w:rsid w:val="009B7D1D"/>
    <w:rsid w:val="009B7EE3"/>
    <w:rsid w:val="009C2BDD"/>
    <w:rsid w:val="009C6DE5"/>
    <w:rsid w:val="009D1519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788D"/>
    <w:rsid w:val="00B83CC9"/>
    <w:rsid w:val="00B860AE"/>
    <w:rsid w:val="00B8781C"/>
    <w:rsid w:val="00B87E1B"/>
    <w:rsid w:val="00B87F13"/>
    <w:rsid w:val="00B94AE0"/>
    <w:rsid w:val="00BA0591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D01E8E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8381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46BE"/>
    <w:rsid w:val="00DC60B4"/>
    <w:rsid w:val="00DC68D2"/>
    <w:rsid w:val="00DD399F"/>
    <w:rsid w:val="00DE2776"/>
    <w:rsid w:val="00DF6168"/>
    <w:rsid w:val="00DF6B58"/>
    <w:rsid w:val="00DF7ABF"/>
    <w:rsid w:val="00E02914"/>
    <w:rsid w:val="00E05F28"/>
    <w:rsid w:val="00E1027D"/>
    <w:rsid w:val="00E1222B"/>
    <w:rsid w:val="00E1265B"/>
    <w:rsid w:val="00E12912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004F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778BA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D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1830</Words>
  <Characters>10432</Characters>
  <Application>Microsoft Office Word</Application>
  <DocSecurity>0</DocSecurity>
  <Lines>86</Lines>
  <Paragraphs>24</Paragraphs>
  <ScaleCrop>false</ScaleCrop>
  <Company/>
  <LinksUpToDate>false</LinksUpToDate>
  <CharactersWithSpaces>12238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285</cp:revision>
  <dcterms:created xsi:type="dcterms:W3CDTF">2023-06-23T04:37:00Z</dcterms:created>
  <dcterms:modified xsi:type="dcterms:W3CDTF">2023-08-31T04:45:00Z</dcterms:modified>
</cp:coreProperties>
</file>