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1D9" w:rsidRDefault="009701D9" w:rsidP="00320668"/>
    <w:p w:rsidR="006F7533" w:rsidRDefault="006F7533" w:rsidP="006F7533">
      <w:pPr>
        <w:rPr>
          <w:rFonts w:hint="eastAsia"/>
        </w:rPr>
      </w:pPr>
      <w:r>
        <w:rPr>
          <w:rFonts w:hint="eastAsia"/>
        </w:rPr>
        <w:t>尔时，具寿善现白佛言：世尊，若菩萨摩诃萨闻说如是甚深般若波罗蜜多，深生信解，复能书写、读诵受持、思惟修习。是菩萨摩诃萨从何处没来生此间？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佛言：善现，若菩萨摩诃萨闻说如是甚深般若波罗蜜多深生信解，不怯不弱、不忌不惮、不疑不惑、欢喜爱乐，系念思惟甚深般若波罗蜜多所有义趣，若行、若立、若坐、若卧曾无暂舍，常随法师恭敬请问，如新生犊不离其母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善现，是菩萨摩诃萨为求般若波罗蜜多甚深义趣，终不远离般若法师，乃至未得甚深般若波罗蜜多，经典在手，受持读诵、思惟修习、究竟通利，常随法师未曾暂舍。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当知，是菩萨摩诃萨从人趣没来生人中。何以故？善现，此菩萨乘诸善男子、善女人等，先世乐听甚深般若波罗蜜多，闻已受持、读诵思惟、精勤修习，复能书写众宝妆饰，又以种种上妙华鬘、涂散等香、衣服、璎珞、宝幢、幡盖、伎乐、灯明供养恭敬、尊重赞叹。由此善根，从人趣没还生人中，闻是般若波罗蜜多深生信解，复能书写、读诵受持、思惟修习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具寿善现复白佛言：世尊，颇有菩萨摩诃萨成就如是殊胜功德，供养承事他方诸佛，从彼处没来生此间，闻说如是甚深般若波罗蜜多深生信解，复能书写、读诵受持、思惟修习，无懈倦不？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佛言：善现，如是，如是，有菩萨摩诃萨成就如是殊胜功德，供养承事他方诸佛，从彼处没来生此间，闻说如是甚深般若波罗蜜多深生信解，复能书写、读诵受持、思惟修习，无有懈倦。所以者何？是菩萨摩诃萨先从他方无量佛所，闻说如是甚深般若波罗蜜多深生信解，复能书写、读诵受持、思惟修习，无有懈倦。彼乘如是善根力故，从彼处没来生此间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亦有菩萨摩诃萨从睹史多天众同分没来生人中，当知彼亦成就如是殊胜功德。所以者何？是菩萨摩诃萨先世已于睹史多天弥勒菩萨摩诃萨所，请问般若波罗蜜多甚深义趣。彼乘如是善根力故，从彼处没来生此间，闻说如是甚深般若波罗蜜多深生信解，复能书写、读诵受持、思惟修习，无有懈倦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r>
        <w:rPr>
          <w:rFonts w:hint="eastAsia"/>
        </w:rPr>
        <w:t>复次，善现，有菩萨乘补特伽罗，虽于先世得闻般若波罗蜜多，而不请问甚深义趣；今生人中，闻说如是甚深般若波罗蜜多，其心迷闷、犹豫、怯弱，或生异解。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复次，善现，有菩萨乘补特伽罗，虽于先世得闻静虑波罗蜜多，而不请问甚深义趣；今生人中，闻说如是甚深般若波罗蜜多，其心迷闷、犹豫、怯弱，或生异解。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复次，善现，有菩萨乘补特伽罗，虽于先世得闻精进波罗蜜多，而不请问甚深义趣；今生人中，闻说如是甚深般若波罗蜜多，其心迷闷、犹豫、怯弱，或生异解。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复次，善现，有菩萨乘补特伽罗，虽于先世得闻安忍波罗蜜多，而不请问甚深义趣；今生人中，闻说如是甚深般若波罗蜜多，其心迷闷、犹豫、怯弱，或生异解。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复次，善现，有菩萨乘补特伽罗，虽于先世得闻净戒波罗蜜多，而不请问甚深义趣；今生人中，闻说如是甚深般若波罗蜜多，其心迷闷、犹豫、怯弱，或生异解。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复次，善现，有菩萨乘补特伽罗，虽于先世得闻布施波罗蜜多，而不请问甚深义趣；今生人中，闻说如是甚深般若波罗蜜多，其心迷闷、犹豫、怯弱，或生异解。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内空、外空、内外空、空空、大空、胜义空、有为空、无为空、毕竟空、无际空、散空、无变异空、本性空、自相空、共相空、一切法空、不可得空、无性空、自性空、无性自性空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真如、法界、法性、不虚妄性、不变异性、平等性、离生性、法定、法住、实际、虚空界、不思议界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复次，善现，有菩萨乘补特伽罗，虽于先世得闻苦、集、灭、道圣谛，而不请问甚深义趣；今生人中，闻说如是甚深般若波罗蜜多，其心迷闷、犹豫、怯弱，或生异解。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复次，善现，有菩萨乘补特伽罗，虽于先世得闻四静虑，而不请问甚深义趣；今生人中，闻说如是甚深般若波罗蜜多，其心迷闷、犹豫、怯弱，或生异解。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复次，善现，有菩萨乘补特伽罗，虽于先世得闻四无量，而不请问甚深义趣；今生人中，闻说如是甚深般若波罗蜜多，其心迷闷、犹豫、怯弱，或生异解。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复次，善现，有菩萨乘补特伽罗，虽于先世得闻四无色定，而不请问甚深义趣；今生人中，闻说如是甚深般若波罗蜜多，其心迷闷、犹豫、怯弱，或生异解。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复次，善现，有菩萨乘补特伽罗，虽于先世得闻八解脱、八胜处，而不请问甚深义趣；今生人中，闻说如是甚深般若波罗蜜多，其心迷闷、犹豫、怯弱，或生异解。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复次，善现，有菩萨乘补特伽罗，虽于先世得闻九次第定，而不请问甚深义趣；今生人中，闻说如是甚深般若波罗蜜多，其心迷闷、犹豫、怯弱，或生异解。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复次，善现，有菩萨乘补特伽罗，虽于先世得闻十遍处，而不请问甚深义趣；今生人中，闻说如是甚深般若波罗蜜多，其心迷闷、犹豫、怯弱，或生异解。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复次，善现，有菩萨乘补特伽罗，虽于先世得闻四念住，而不请问甚深义趣；今生人中，闻说如是甚深般若波罗蜜多，其心迷闷、犹豫、怯弱，或生异解。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复次，善现，有菩萨乘补特伽罗，虽于先世得闻四正断，而不请问甚深义趣；今生人中，闻说如是甚深般若波罗蜜多，其心迷闷、犹豫、怯弱，或生异解。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复次，善现，有菩萨乘补特伽罗，虽于先世得闻四神足，而不请问甚深义趣；今生人中，闻说如是甚深般若波罗蜜多，其心迷闷、犹豫、怯弱，或生异解。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复次，善现，有菩萨乘补特伽罗，虽于先世得闻五根，而不请问甚深义趣；今生人中，闻说如是甚深般若波罗蜜多，其心迷闷、犹豫、怯弱，或生异解。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r>
        <w:rPr>
          <w:rFonts w:hint="eastAsia"/>
        </w:rPr>
        <w:t>复次，善现，有菩萨乘补特伽罗，虽于先世得闻五力，而不请问甚深义趣；今生人中，闻说如是甚深般若波罗蜜多，其心迷闷、犹豫、怯弱，或生异解。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复次，善现，有菩萨乘补特伽罗，虽于先世得闻七等觉支，而不请问甚深义趣；今生人中，闻说如是甚深般若波罗蜜多，其心迷闷、犹豫、怯弱，或生异解。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复次，善现，有菩萨乘补特伽罗，虽于先世得闻八圣道支，而不请问甚深义趣；今生人中，闻说如是甚深般若波罗蜜多，其心迷闷、犹豫、怯弱，或生异解。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复次，善现，有菩萨乘补特伽罗，虽于先世得闻空解脱门、无相解脱门、无愿解脱门，而不请问甚深义趣；今生人中，闻说如是甚深般若波罗蜜多，其心迷闷、犹豫、怯弱，或生异解。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复次，善现，有菩萨乘补特伽罗，虽于先世得闻菩萨十地，而不请问甚深义趣；今生人中，闻说如是甚深般若波罗蜜多，其心迷闷、犹豫、怯弱，或生异解。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复次，善现，有菩萨乘补特伽罗，虽于先世得闻五眼，而不请问甚深义趣；今生人中，闻说如是甚深般若波罗蜜多，其心迷闷、犹豫、怯弱，或生异解。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复次，善现，有菩萨乘补特伽罗，虽于先世得闻六神通，而不请问甚深义趣；今生人中，闻说如是甚深般若波罗蜜多，其心迷闷、犹豫、怯弱，或生异解。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复次，善现，有菩萨乘补特伽罗，虽于先世得闻佛十力，而不请问甚深义趣；今生人中，闻说如是甚深般若波罗蜜多，其心迷闷、犹豫、怯弱，或生异解。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复次，善现，有菩萨乘补特伽罗，虽于先世得闻四无所畏，而不请问甚深义趣；今生人中，闻说如是甚深般若波罗蜜多，其心迷闷、犹豫、怯弱，或生异解。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复次，善现，有菩萨乘补特伽罗，虽于先世得闻四无碍解，而不请问甚深义趣；今生人中，闻说如是甚深般若波罗蜜多，其心迷闷、犹豫、怯弱，或生异解。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复次，善现，有菩萨乘补特伽罗，虽于先世得闻大慈、大悲、大喜、大舍，而不请问甚深义趣；今生人中，闻说如是甚深般若波罗蜜多，其心迷闷、犹豫、怯弱，或生异解。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复次，善现，有菩萨乘补特伽罗，虽于先世得闻十八佛不共法，而不请问甚深义趣；今生人中，闻说如是甚深般若波罗蜜多，其心迷闷、犹豫、怯弱，或生异解。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复次，善现，有菩萨乘补特伽罗，虽于先世得闻无忘失法，而不请问甚深义趣；今生人中，闻说如是甚深般若波罗蜜多，其心迷闷、犹豫、怯弱，或生异解。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复次，善现，有菩萨乘补特伽罗，虽于先世得闻恒住舍性，而不请问甚深义趣；今生人中，闻说如是甚深般若波罗蜜多，其心迷闷、犹豫、怯弱，或生异解。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复次，善现，有菩萨乘补特伽罗，虽于先世得闻一切智，而不请问甚深义趣；今生人中，闻说如是甚深般若波罗蜜多，其心迷闷、犹豫、怯弱，或生异解。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复次，善现，有菩萨乘补特伽罗，虽于先世得闻道相智，而不请问甚深义趣；今生人中，闻说如是甚深般若波罗蜜多，其心迷闷、犹豫、怯弱，或生异解。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复次，善现，有菩萨乘补特伽罗，虽于先世得闻一切相智，而不请问甚深义趣；今生人中，闻说如是甚深般若波罗蜜多，其心迷闷、犹豫、怯弱，或生异解。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复次，善现，有菩萨乘补特伽罗，虽于先世得闻一切陀罗尼门，而不请问甚深义趣；今生人中，闻说如是甚深般若波罗蜜多，其心迷闷、犹豫、怯弱，或生异解。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复次，善现，有菩萨乘补特伽罗，虽于先世得闻一切三摩地门，而不请问甚深义趣；今生人中，闻说如是甚深般若波罗蜜多，其心迷闷、犹豫、怯弱，或生异解。</w:t>
      </w:r>
    </w:p>
    <w:p w:rsidR="006F7533" w:rsidRDefault="006F7533" w:rsidP="006F7533">
      <w:r>
        <w:rPr>
          <w:rFonts w:hint="eastAsia"/>
        </w:rPr>
        <w:t>复次，善现，有菩萨乘补特伽罗，虽于先世得闻一切菩萨摩诃萨行，而不请问甚深义趣；今生人中，闻说如是甚深般若波罗蜜多，其心迷闷、犹豫、怯弱，或生异解。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复次，善现，有菩萨乘补特伽罗，虽于先世得闻诸佛无上正等菩提，而不请问甚深义趣；今生人中，闻说如是甚深般若波罗蜜多，其心迷闷、犹豫、怯弱，或生异解。</w:t>
      </w:r>
    </w:p>
    <w:p w:rsidR="008C645B" w:rsidRDefault="008C645B" w:rsidP="006F7533"/>
    <w:p w:rsidR="008C645B" w:rsidRDefault="006F7533" w:rsidP="006F7533">
      <w:pPr>
        <w:rPr>
          <w:rFonts w:hint="eastAsia"/>
        </w:rPr>
      </w:pPr>
      <w:r>
        <w:rPr>
          <w:rFonts w:hint="eastAsia"/>
        </w:rPr>
        <w:t>复次，善现，有菩萨乘补特伽罗，虽于先世得闻般若波罗蜜多，亦曾请问甚深义趣，而不能经一日、二日、三、四、五日随顺修行。今生人中，闻说如是甚深般若波罗蜜多，设经一日乃至五日，其心坚固无能坏者；若离所闻，寻便退失。何以故？善现，是菩萨乘补特伽罗，由于先世得闻般若波罗蜜多，虽复请问甚深义趣，而不如说随顺修行故。于今生若遇善友殷勤劝励，便乐听受甚深般若波罗蜜多；若无善友殷勤劝励，便于此经不乐听受。彼于般若波罗蜜多，或时乐闻、或时不乐，或时坚固、或时退失，其心轻动进退非恒，如堵罗绵随风飘扬。</w:t>
      </w:r>
    </w:p>
    <w:p w:rsidR="006F7533" w:rsidRDefault="006F7533" w:rsidP="006F7533">
      <w:r>
        <w:rPr>
          <w:rFonts w:hint="eastAsia"/>
        </w:rPr>
        <w:t>善现当知，如是补特伽罗发趣大乘经时未久，未多亲近真善知识，未曾供养诸佛世尊，未曾受持、读诵书写、思惟演说甚深般若波罗蜜多。</w:t>
      </w:r>
    </w:p>
    <w:p w:rsidR="006F7533" w:rsidRDefault="006F7533" w:rsidP="006F7533">
      <w:r>
        <w:rPr>
          <w:rFonts w:hint="eastAsia"/>
        </w:rPr>
        <w:t>善现当知，如是补特伽罗未曾修学甚深般若波罗蜜多，未曾修学静虑、精进、安忍、净戒、布施波罗蜜多；未曾修学内空，未曾修学外空、内外空、空空、大空、胜义空、有为空、无为空、毕竟空、无际空、散空、无变异空、本性空、自相空、共相空、一切法空、不可得空、无性空、自性空、无性自性空；未曾修学真如，未曾修学法界、法性、不虚妄性、不变异性、平等性、离生性、法定、法住、实际、虚空界、不思议界；未曾修学苦圣谛，未曾修学集、灭、道圣谛；未曾修学四静虑，未曾修学四无量、四无色定；未曾修学八解脱，未曾修学八胜处、九次第定、十遍处；未曾修学四念住，未曾修学四正断、四神足、五根、五力、七等觉支、八圣道支；未曾修学空解脱门，未曾修学无相、无愿解脱门；未曾修学菩萨十地；未曾修学五眼，未曾修学六神通；未曾修学佛十力，未曾修学四无所畏、四无碍解、大慈、大悲、大喜、大舍、十八佛不共法；未曾修学无忘失法，未曾修学恒住舍性；未曾修学一切智，未曾修学道相智、一切相智；未曾修学一切陀罗尼门，未曾修学一切三摩地门；未曾修学预流果法，未曾修学一来、不还、阿罗汉果法、未曾修学独觉菩提法；未曾修学一切菩萨摩诃萨行；未曾修学诸佛无上正等菩提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善现当知，如是补特伽罗新趣大乘，于大乘法成就少分信敬爱乐，未能书写、受持读诵、思惟修习、为他演说甚深般若波罗蜜多。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住菩萨乘诸善男子、善女人等，若不书写、受持读诵、思惟修习、为他演说甚深般若波罗蜜多，若不以甚深般若波罗蜜多摄他有情，若不以静虑、精进、安忍、净戒、布施波罗蜜多摄他有情；若不以内空摄他有情，若不以外空、内外空、空空、大空、胜义空、有为空、无为空、毕竟空、无际空、散空、无变异空、本性空、自相空、共相空、一切法空、不可得空、无性空、自性空、无性自性空摄他有情；若不以真如摄他有情，若不以法界、法性、不虚妄性、不变异性、平等性、离生性、法定、法住、实际、虚空界、不思议界摄他有情；若不以苦圣谛摄他有情，若不以集、灭、道圣谛摄他有情；若不以四静虑摄他有情，若不以四无量、四无色定摄他有情；若不以八解脱摄他有情，若不以八胜处、九次第定、十遍处摄他有情；若不以四念住摄他有情，若不以四正断、四神足、五根、五力、七等觉支、八圣道支摄他有情；若不以空解脱门摄他有情，若不以无相、无愿解脱门摄他有情；若不以菩萨十地摄他有情；若不以五眼摄他有情，若不以六神通摄他有情；若不以佛十力摄他有情，若不以四无所畏、四无碍解、大慈、大悲、大喜、大舍、十八佛不共法摄他有情；若不以无忘失法摄他有情，若不以恒住舍性摄他有情；若不以一切智摄他有情，若不以道相智、一切相智摄他有情；若不以一切陀罗尼门摄他有情，若不以一切三摩地门摄他有情；若不以预流果法摄他有情，若不以一来、不还、阿罗汉果法摄他有情；若不以独觉菩提法摄他有情；若不以一切菩萨摩诃萨行摄他有情；若不以诸佛无上正等菩提摄他有情。</w:t>
      </w:r>
    </w:p>
    <w:p w:rsidR="008C645B" w:rsidRDefault="008C645B" w:rsidP="006F7533">
      <w:pPr>
        <w:rPr>
          <w:rFonts w:hint="eastAsia"/>
        </w:rPr>
      </w:pPr>
    </w:p>
    <w:p w:rsidR="008C645B" w:rsidRP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住菩萨乘诸善男子、善女人等，若不随顺修行甚深般若波罗蜜多，若不随顺修行静虑、精进、安忍、净戒、布施波罗蜜多；若不随顺修行内空，若不随顺修行外空、内外空、空空、大空、胜义空、有为空、无为空、毕竟空、无际空、散空、无变异空、本性空、自相空、共相空、一切法空、不可得空、无性空、自性空、无性自性空；若不随顺修行真如，若不随顺修行法界、法性、不虚妄性、不变异性、平等性、离生性、法定、法住、实际、虚空界、不思议界；若不随顺修行苦圣谛，若不随顺修行集、灭、道圣谛；若不随顺修行四静虑，若不随顺修行四无量、四无色定；若不随顺修行八解脱，若不随顺修行八胜处、九次第定、十遍处；若不随顺修行四念住，若不随顺修行四正断、四神足、五根、五力、七等觉支、八圣道支；若不随顺修行空解脱门，若不随顺修行无相、无愿解脱门；若不随顺修行菩萨十地；若不随顺修行五眼，若不随顺修行六神通；若不随顺修行佛十力，若不随顺修行四无所畏、四无碍解、大慈、大悲、大喜、大舍、十八佛不共法；若不随顺修行无忘失法，若不随顺修行恒住舍性；若不随顺修行一切智，若不随顺修行道相智、一切相智；若不随顺修行一切陀罗尼门，若不随顺修行一切三摩地门；若不随顺修行预流果法，若不随顺修行一来、不还、阿罗汉果法；若不随顺修行独觉菩提法；若不随顺修行一切菩萨摩诃萨行；若不随顺修行无上正等菩提。</w:t>
      </w:r>
    </w:p>
    <w:p w:rsidR="008C645B" w:rsidRDefault="008C645B" w:rsidP="006F7533"/>
    <w:p w:rsidR="006F7533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善现当知，如是住菩萨乘诸善男子、善女人等，由此因缘，或堕二处二地随一，谓声闻地或独觉地。所以者何？是善男子、善女人等，不能书写、受持读诵、思惟修习甚深般若波罗蜜多，亦不能以甚深般若波罗蜜多摄他有情，复不能随顺修行甚深般若波罗蜜多。由此因缘，是善男子、善女人等，或堕二处二地随一，谓声闻地或独觉地。</w:t>
      </w:r>
    </w:p>
    <w:p w:rsidR="008C645B" w:rsidRPr="008C645B" w:rsidRDefault="008C645B" w:rsidP="006F7533">
      <w:pPr>
        <w:rPr>
          <w:b/>
        </w:rPr>
      </w:pP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如泛大海，所乘船破，其中诸人若不取木、不取器物、不取浮囊、不取板片、不取死尸为依附者，定知溺死不至彼岸。善现，有泛大海，其船虽破，而中诸人若能取木、器物、浮囊、板片、死尸以为依附，当知是类终不没死，得至安隐大海彼岸，无损无害受诸妙乐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pPr>
        <w:rPr>
          <w:rFonts w:hint="eastAsia"/>
          <w:b/>
        </w:rPr>
      </w:pPr>
      <w:r>
        <w:rPr>
          <w:rFonts w:hint="eastAsia"/>
        </w:rPr>
        <w:t>如是，善现，住菩萨乘诸善男子、善女人等，虽于大乘成就少分信敬爱乐，若不书写、受持读诵、思惟修习甚深般若波罗蜜多以为依附，若不书写、受持读诵、思惟修习静虑、精进、安忍、净戒、布施波罗蜜多以为依附；若不书写、受持读诵、思惟修习内空以为依附，若不书写、受持读诵、思惟修习外空、内外空、空空、大空、胜义空、有为空、无为空、毕竟空、无际空、散空、无变异空、本性空、自相空、共相空、一切法空、不可得空、无性空、自性空、无性自性空以为依附；若不书写、受持读诵、思惟修习真如以为依附，若不书写、受持读诵、思惟修习法界、法性、不虚妄性、不变异性、平等性、离生性、法定、法住、实际、虚空界、不思议界以为依附；若不书写、受持读诵、思惟修习苦圣谛以为依附，若不书写、受持读诵、思惟修习集、灭、道圣谛以为依附；若不书写、受持读诵、思惟修习四静虑以为依附，若不书写、受持读诵、思惟修习四无量、四无色定以为依附；若不书写、受持读诵、思惟修习八解脱以为依附，若不书写、受持读诵、思惟修习八胜处、九次第定、十遍处以为依附；若不书写、受持读诵、思惟修习四念住以为依附，若不书写、受持读诵、思惟修习四正断、四神足、五根、五力、七等觉支、八圣道支以为依附；若不书写、受持读诵、思惟修习空解脱门以为依附，若不书写、受持读诵、思惟修习无相、无愿解脱门以为依附；若不书写、受持读诵、思惟修习菩萨十地以为依附；若不书写、受持读诵、思惟修习五眼以为依附，若不书写、受持读诵、思惟修习六神通以为依附；若不书写、受持读诵、思惟修习佛十力以为依附，若不书写、受持读诵、思惟修习四无所畏、四无碍解、大慈、大悲、大喜、大舍、十八佛不共法以为依附；若不书写、受持读诵、思惟修习无忘失法以为依附，若不书写、受持读诵、思惟修习恒住舍性以为依附；若不书写、受持读诵、思惟修习一切智以为依附，若不书写、受持读诵、思惟修习道相智、一切相智以为依附；若不书写、受持读诵、思惟修习一切陀罗尼门以为依附，若不书写、受持读诵、思惟修习一切三摩地门以为依附；若不书写、受持读诵、思惟修习一切菩萨摩诃萨行以为依附；若不书写、受持读诵、思惟修习诸佛无上正等菩提以为依附。</w:t>
      </w:r>
      <w:r w:rsidRPr="008C645B">
        <w:rPr>
          <w:rFonts w:hint="eastAsia"/>
          <w:b/>
        </w:rPr>
        <w:t>善现当知，如是住菩萨乘诸善男子、善女人等，中道衰败不证无上正等菩提，退入声闻或独觉地。</w:t>
      </w: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Default="008C645B" w:rsidP="006F7533">
      <w:pPr>
        <w:rPr>
          <w:rFonts w:hint="eastAsia"/>
          <w:b/>
        </w:rPr>
      </w:pPr>
    </w:p>
    <w:p w:rsidR="008C645B" w:rsidRPr="008C645B" w:rsidRDefault="008C645B" w:rsidP="006F7533">
      <w:pPr>
        <w:rPr>
          <w:rFonts w:hint="eastAsia"/>
          <w:b/>
        </w:rPr>
      </w:pP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住菩萨乘诸善男子、善女人等，有于大乘成就圆满信敬爱乐，若能书写、受持读诵、思惟修习甚深般若波罗蜜多以为依附，若能书写、受持读诵、思惟修习静虑、精进、安忍、净戒、布施波罗蜜多以为依附；若能书写、受持读诵、思惟修习内空以为依附，若能书写、受持读诵、思惟修习外空、内外空、空空、大空、胜义空、有为空、无为空、毕竟空、无际空、散空、无变异空、本性空、自相空、共相空、一切法空、不可得空、无性空、自性空、无性自性空以为依附；若能书写、受持读诵、思惟修习真如以为依附，若能书写、受持读诵、思惟修习法界、法性、不虚妄性、不变异性、平等性、离生性、法定、法住、实际、虚空界、不思议界以为依附；若能书写、受持读诵、思惟修习苦圣谛以为依附，若能书写、受持读诵、思惟修习集、灭、道圣谛以为依附；若能书写、受持读诵、思惟修习四静虑以为依附，若能书写、受持读诵、思惟修习四无量、四无色定以为依附；若能书写、受持读诵、思惟修习八解脱以为依附，若能书写、受持读诵、思惟修习八胜处、九次第定、十遍处以为依附；若能书写、受持读诵、思惟修习四念住以为依附，若能书写、受持读诵、思惟修习四正断、四神足、五根、五力、七等觉支、八圣道支以为依附；若能书写、受持读诵、思惟修习空解脱门以为依附，若能书写、受持读诵、思惟修习无相、无愿解脱门以为依附；若能书写、受持读诵、思惟修习菩萨十地以为依附；若能书写、受持读诵、思惟修习五眼以为依附，若能书写、受持读诵、思惟修习六神通以为依附；若能书写、受持读诵、思惟修习佛十力以为依附，若能书写、受持读诵、思惟修习四无所畏、四无碍解、大慈、大悲、大喜、大舍、十八佛不共法以为依附；若能书写、受持读诵、思惟修习无忘失法以为依附，若能书写、受持读诵、思惟修习恒住舍性以为依附；若能书写、受持读诵、思惟修习一切智以为依附，若能书写、受持读诵、思惟修习道相智、一切相智以为依附；若能书写、受持读诵、思惟修习一切陀罗尼门以为依附，若能书写、受持读诵、思惟修习一切三摩地门以为依附；若能书写、受持读诵、思惟修习一切菩萨摩诃萨行以为依附；若能书写、受持读诵、思惟修习诸佛无上正等菩提以为依附。善现当知，如是住菩萨乘诸善男子、善女人等，终不中道退入声闻或独觉地，定证无上正等菩提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r>
        <w:rPr>
          <w:rFonts w:hint="eastAsia"/>
        </w:rPr>
        <w:t>善现，如人欲度险恶旷野，若不摄受资粮器具，不能达到安乐国土，于其中道遭苦失命。如是，善现，住菩萨乘诸善男子、善女人等，设于无上正等菩提有信、有忍、有净心、有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深心、有乐欲、有胜解、有舍、有精进，若不摄受甚深般若波罗蜜多，若不摄受静虑、精进、安忍、净戒、布施波罗蜜多；若不摄受内空，若不摄受外空、内外空、空空、大空、胜义空、有为空、无为空、毕竟空、无际空、散空、无变异空、本性空、自相空、共相空、一切法空、不可得空、无性空、自性空、无性自性空；若不摄受真如，若不摄受法界、法性、不虚妄性、不变异性、平等性、离生性、法定、法住、实际、虚空界、不思议界；若不摄受苦圣谛，若不摄受集、灭、道圣谛；若不摄受四静虑，若不摄受四无量、四无色定；若不摄受八解脱，若不摄受八胜处、九次第定、十遍处；若不摄受四念住，若不摄受四正断、四神足、五根、五力、七等觉支、八圣道支；若不摄受空解脱门，若不摄受无相、无愿解脱门；若不摄受菩萨十地；若不摄受五眼，若不摄受六神通；若不摄受佛十力，若不摄受四无所畏、四无碍解、大慈、大悲、大喜、大舍、十八佛不共法；若不摄受无忘失法，若不摄受恒住舍性；若不摄受一切智、若不摄受道相智、一切相智；若不摄受一切陀罗尼门，若不摄受一切三摩地门；若不摄受一切菩萨摩诃萨行；若不摄受诸佛无上正等菩提。善现当知，如是住菩萨乘诸善男子、善女人等，中道衰败不证无上正等菩提，退入声闻或独觉地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如人欲度险恶旷野，若能摄受资粮器具，必当达到安乐国土，终不中道遭苦舍命。如是，善现，住菩萨乘诸善男子、善女人等，若于无上正等菩提有信、有忍、有净心、有深心、有乐欲、有胜解、有舍、有精进，复能摄受甚深般若波罗蜜多，复能摄受静虑、精进、安忍、净戒、布施波罗蜜多；复能摄受内空，复能摄受外空、内外空、空空、大空、胜义空、有为空、无为空、毕竟空、无际空、散空、无变异空、本性空、自相空、共相空、一切法空、不可得空、无性空、自性空、无性自性空；复能摄受真如，复能摄受法界、法性、不虚妄性、不变异性、平等性、离生性、法定、法住、实际、虚空界、不思议界；复能摄受苦圣谛，复能摄受集、灭、道圣谛；复能摄受四静虑，复能摄受四无量、四无色定；复能摄受八解脱，复能摄受八胜处、九次第定、十遍处；复能摄受四念住，复能摄受四正断、四神足、五根、五力、七等觉支、八圣道支；复能摄受空解脱门，复能摄受无相、无愿解脱门；复能摄受菩萨十地；复能摄受五眼，复能摄受六神通；复能摄受佛十力，复能摄受四无所畏、四无碍解、大慈、大悲、大喜、大舍、十八佛不共法；复能摄受无忘失法，复能摄受恒住舍性；复能摄受一切智，复能摄受道相智、一切相智；复能摄受一切陀罗尼门，复能摄受一切三摩地门；复能摄受一切菩萨摩诃萨行；复能摄受诸佛无上正等菩提。善现当知，如是住菩萨乘诸善男子、善女人等，终不中道衰耗退败，超声闻地及独觉地，成熟有情、严净佛土，证得无上正等菩提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善现，譬如男子或诸女人，执持坏瓶诣河取水，若池、若井、若泉、若渠，当知此瓶不久烂坏。何以故？是瓶未熟，不堪盛水，终归坏故。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如是，善现，有菩萨乘诸善男子、善女人等，设于无上正等菩提有信、有忍、有净心、有深心、有乐欲、有胜解、有舍、有精进，若不摄受甚深般若波罗蜜多方便善巧，若不摄受静虑、精进、安忍、净戒、布施波罗蜜多；若不摄受内空，若不摄受外空、内外空、空空、大空、胜义空、有为空、无为空、毕竟空、无际空、散空、无变异空、本性空、自相空、共相空、一切法空、不可得空、无性空、自性空、无性自性空；若不摄受真如，若不摄受法界、法性、不虚妄性、不变异性、平等性、离生性、法定、法住、实际、虚空界、不思议界；若不摄受苦圣谛，若不摄受集、灭、道圣谛；若不摄受四静虑，若不摄受四无量、四无色定；若不摄受八解脱，若不摄受八胜处、九次第定、十遍处；若不摄受四念住，若不摄受四正断、四神足、五根、五力、七等觉支、八圣道支；若不摄受空解脱门，若不摄受无相、无愿解脱门；若不摄受菩萨十地；若不摄受五眼，若不摄受六神通；若不摄受佛十力，若不摄受四无所畏、四无碍解、大慈、大悲、大喜、大舍、十八佛不共法；若不摄受无忘失法，若不摄受恒住舍性；若不摄受一切智，若不摄受道相智、一切相智；若不摄受一切陀罗尼门，若不摄受一切三摩地门；若不摄受一切菩萨摩诃萨行；若不摄受诸佛无上正等菩提。善现当知，如是住菩萨乘诸善男子、善女人等，中道衰败不证无上正等菩提，退入声闻或独觉地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善现，譬如男子或诸女人，持烧熟瓶诣河取水，若池、若井、若泉、若渠，当知此瓶终不烂坏。何以故？是瓶善熟，堪任盛水，极坚牢故。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如是，善现，有菩萨乘诸善男子、善女人等，若于无上正等菩提有信、有忍、有净心、有深心、有乐欲、有胜解、有舍、有精进，复能摄受甚深般若波罗蜜多方便善巧，复能摄受静虑、精进、安忍、净戒、布施波罗蜜多；复能摄受内空，复能摄受外空、内外空、空空、大空、胜义空、有为空、无为空、毕竟空、无际空、散空、无变异空、本性空、自相空、共相空、一切法空、不可得空、无性空、自性空、无性自性空；复能摄受真如，复能摄受法界、法性、不虚妄性、不变异性、平等性、离生性、法定、法住、实际、虚空界、不思议界；复能摄受苦圣谛，复能摄受集、灭、道圣谛；复能摄受四静虑，复能摄受四无量、四无色定；复能摄受八解脱，复能摄受八胜处、九次第定、十遍处；复能摄受四念住，复能摄受四正断、四神足、五根、五力、七等觉支、八圣道支；复能摄受空解脱门，复能摄受无相、无愿解脱门；复能摄受菩萨十地；复能摄受五眼，复能摄受六神通；复能摄受佛十力，复能摄受四无所畏、四无碍解、大慈、大悲、大喜、大舍、十八佛不共法；复能摄受无忘失法，复能摄受恒住舍性；复能摄受一切智，复能摄受道相智、一切相智；复能摄受一切陀罗尼门，复能摄受一切三摩地门；复能摄受一切菩萨摩诃萨行；复能摄受诸佛无上正等菩提。善现当知，如是住菩萨乘诸善男子、善女人等，终不中道衰耗退败，超声闻地及独觉地，成熟有情，严净佛土，证得无上正等菩提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善现，如有商人无巧便智，船在海岸未具装治，即持财物安置其上，推著水中速便进发。善现当知，是船中道坏没，人船财物各散异处。如是商人无巧便智，丧失身命及大财宝。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如是，善现，有菩萨乘诸善男子、善女人等，设于无上正等菩提有信、有忍、有净心、有深心、有乐欲、有胜解、有舍、有精进，若不摄受甚深般若波罗蜜多方便善巧，若不摄受静虑、精进、安忍、净戒、布施波罗蜜多；若不摄受内空，若不摄受外空、内外空、空空、大空、胜义空、有为空、无为空、毕竟空、无际空、散空、无变异空、本性空、自相空、共相空、一切法空、不可得空、无性空、自性空、无性自性空；若不摄受真如，若不摄受法界、法性、不虚妄性、不变异性、平等性、离生性、法定、法住、实际、虚空界、不思议界；若不摄受苦圣谛，若不摄受集、灭、道圣谛；若不摄受四静虑，若不摄受四无量、四无色定；若不摄受八解脱，若不摄受八胜处、九次第定、十遍处；若不摄受四念住，若不摄受四正断、四神足、五根、五力、七等觉支、八圣道支；若不摄受空解脱门，若不摄受无相、无愿解脱门；若不摄受菩萨十地；若不摄受五眼，若不摄受六神通；若不摄受佛十力，若不摄受四无所畏、四无碍解、大慈、大悲、大喜、大舍、十八佛不共法；若不摄受无忘失法，若不摄受恒住舍性；若不摄受一切智，若不摄受道相智、一切相智；若不摄受一切陀罗尼门，若不摄受一切三摩地门；若不摄受一切菩萨摩诃萨行；若不摄受诸佛无上正等菩提。善现当知，如是住菩萨乘诸善男子、善女人等，中道衰败，丧失身命及大财宝。丧身命者，谓堕声闻或独觉地；失财宝者，谓失无上正等菩提。</w:t>
      </w:r>
    </w:p>
    <w:p w:rsidR="008C645B" w:rsidRDefault="008C645B" w:rsidP="006F7533"/>
    <w:p w:rsidR="008C645B" w:rsidRDefault="006F7533" w:rsidP="006F7533">
      <w:pPr>
        <w:rPr>
          <w:rFonts w:hint="eastAsia"/>
        </w:rPr>
      </w:pPr>
      <w:r>
        <w:rPr>
          <w:rFonts w:hint="eastAsia"/>
        </w:rPr>
        <w:t>善现，譬如商人有巧便智，先在海岸装治船已，方牵入水，知无穿穴，后持财物置上而去。善现当知，是船必不坏没，人物安隐，达所至处。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如是，善现，有菩萨乘诸善男子、善女人等，若于无上正等菩提有信、有忍、有净心、有深心、有乐欲、有胜解、有舍、有精进，复能摄受甚深般若波罗蜜多方便善巧，复能摄受静虑、精进、安忍、净戒、布施波罗蜜多；复能摄受内空，复能摄受外空、内外空、空空、大空、胜义空、有为空、无为空、毕竟空、无际空、散空、无变异空、本性空、自相空、共相空、一切法空、不可得空、无性空、自性空、无性自性空；复能摄受真如，复能摄受法界、法性、不虚妄性、不变异性、平等性、离生性、法定、法住、实际、虚空界、不思议界；复能摄受苦圣谛，复能摄受集、灭、道圣谛；复能摄受四静虑，复能摄受四无量、四无色定；复能摄受八解脱，复能摄受八胜处、九次第定、十遍处；复能摄受四念住，复能摄受四正断、四神足、五根、五力、七等觉支、八圣道支；复能摄受空解脱门，复能摄受无相、无愿解脱门；复能摄受菩萨十地；复能摄受五眼，复能摄受六神通；复能摄受佛十力，复能摄受四无所畏、四无碍解、大慈、大悲、大喜、大舍、十八佛不共法；复能摄受无忘失法，复能摄受恒住舍性；复能摄受一切智，复能摄受道相智、一切相智；复能摄受一切陀罗尼门，复能摄受一切三摩地门；复能摄受一切菩萨摩诃萨行；复能摄受诸佛无上正等菩提。善现当知，如是住菩萨乘诸善男子、善女人等，终不中道衰耗退败，超声闻地及独觉地，成熟有情，严净佛土，证得无上正等菩提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r>
        <w:rPr>
          <w:rFonts w:hint="eastAsia"/>
        </w:rPr>
        <w:t>善现，譬如有人年百二十，老耄衰朽又加众病，所谓风病、热病、痰病或三杂病。善现，于意云何？是老病人，颇从床座能自起不？</w:t>
      </w:r>
    </w:p>
    <w:p w:rsidR="006F7533" w:rsidRDefault="006F7533" w:rsidP="006F7533">
      <w:r>
        <w:rPr>
          <w:rFonts w:hint="eastAsia"/>
        </w:rPr>
        <w:t>善现答言：不也，世尊。</w:t>
      </w:r>
    </w:p>
    <w:p w:rsidR="006F7533" w:rsidRDefault="006F7533" w:rsidP="006F7533">
      <w:r>
        <w:rPr>
          <w:rFonts w:hint="eastAsia"/>
        </w:rPr>
        <w:t>佛言：善现，是人设有扶令起立，亦无力行一俱卢舍、二俱卢舍、三俱卢舍。所以者何？老病甚故。</w:t>
      </w: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如是，善现，有菩萨乘诸善男子、善女人等，设于无上正等菩提有信、有忍、有净心、有深心、有乐欲、有胜解、有舍、有精进，若不摄受甚深般若波罗蜜多方便善巧，若不摄受静虑、精进、安忍、净戒、布施波罗蜜多；若不摄受内空，若不摄受外空、内外空、空空、大空、胜义空、有为空、无为空、毕竟空、无际空、散空、无变异空、本性空、自相空、共相空、一切法空、不可得空、无性空、自性空、无性自性空；若不摄受真如，若不摄受法界、法性、不虚妄性、不变异性、平等性、离生性、法定、法住、实际、虚空界、不思议界；若不摄受苦圣谛，若不摄受集、灭、道圣谛；若不摄受四静虑，若不摄受四无量、四无色定；若不摄受八解脱，若不摄受八胜处、九次第定、十遍处；若不摄受四念住，若不摄受四正断、四神足、五根、五力、七等觉支、八圣道支；若不摄受空解脱门，若不摄受无相、无愿解脱门；若不摄受菩萨十地；若不摄受五眼，若不摄受六神通；若不摄受佛十力，若不摄受四无所畏、四无碍解、大慈、大悲、大喜、大舍、十八佛不共法；若不摄受无忘失法，若不摄受恒住舍性；若不摄受一切智，若不摄受道相智、一切相智；若不摄受一切陀罗尼门，若不摄受一切三摩地门；若不摄受一切菩萨摩诃萨行；若不摄受诸佛无上正等菩提。善现当知，如是住菩萨乘诸善男子、善女人等，中道衰败不证无上正等菩提，退入声闻或独觉地。何以故？以不摄受甚深般若波罗蜜多乃至诸佛无上正等菩提，无善巧方便故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譬如有人年百二十，老耄衰朽又加众病，所谓风病、热病、痰病或三杂病。是老病人欲从床座起往他处而自不能，有两健人各扶一腋，徐策令起而告之言：‘莫有所难，随意欲往。我等二人终不相弃，必达所趣，安隐无损。’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如是，善现，有菩萨乘诸善男子、善女人等，若于无上正等菩提有信、有忍、有净心、有深心、有乐欲、有胜解、有舍、有精进，复能摄受甚深般若波罗蜜多方便善巧，复能摄受静虑、精进、安忍、净戒、布施波罗蜜多；复能摄受内空，复能摄受外空、内外空、空空、大空、胜义空、有为空、无为空、毕竟空、无际空、散空、无变异空、本性空、自相空、共相空、一切法空、不可得空、无性空、自性空、无性自性空；复能摄受真如，复能摄受法界、法性、不虚妄性、不变异性、平等性、离生性、法定、法住、实际、虚空界、不思议界；复能摄受苦圣谛，复能摄受集、灭、道圣谛；复能摄受四静虑，复能摄受四无量、四无色定；复能摄受八解脱，复能摄受八胜处、九次第定、十遍处；复能摄受四念住，复能摄受四正断、四神足、五根、五力、七等觉支、八圣道支；复能摄受空解脱门，复能摄受无相、无愿解脱门；复能摄受菩萨十地；复能摄受五眼，复能摄受六神通；复能摄受佛十力，复能摄受四无所畏、四无碍解、大慈、大悲、大喜、大舍、十八佛不共法；复能摄受无忘失法，复能摄受恒住舍性；复能摄受一切智，复能摄受道相智、一切相智；复能摄受一切陀罗尼门，复能摄受一切三摩地门；复能摄受一切菩萨摩诃萨行；复能摄受诸佛无上正等菩提。善现当知，如是住菩萨乘诸善男子、善女人等，终不中道衰耗退败，超声闻地及独觉地，成熟有情、严净佛土，证得无上正等菩提。何以故？以能摄受甚深般若波罗蜜多乃至诸佛无上正等菩提，有善巧方便故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尔时，具寿善现白佛言：世尊，云何住菩萨乘诸善男子、善女人等，由不摄受甚深般若波罗蜜多，亦不摄受方便善巧故，退堕声闻及独觉地？</w:t>
      </w:r>
    </w:p>
    <w:p w:rsidR="008C645B" w:rsidRPr="008C645B" w:rsidRDefault="008C645B" w:rsidP="006F7533">
      <w:pPr>
        <w:rPr>
          <w:b/>
        </w:rPr>
      </w:pP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佛言：善现，善哉！善哉！汝为利乐住菩萨乘诸善男子、善女人等，请问如来如是要事。汝今谛听，当为汝说。</w:t>
      </w:r>
    </w:p>
    <w:p w:rsidR="008C645B" w:rsidRDefault="008C645B" w:rsidP="006F7533"/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善现，有菩萨乘诸善男子、善女人等，从初发心住我、我所执修行布施波罗蜜多，住我、我所执修行净戒波罗蜜多，住我、我所执修行安忍波罗蜜多，住我、我所执修行精进波罗蜜多，住我、我所执修行静虑波罗蜜多，住我、我所执修行般若波罗蜜多。</w:t>
      </w:r>
    </w:p>
    <w:p w:rsidR="008C645B" w:rsidRDefault="008C645B" w:rsidP="006F7533"/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善现，此善男子、善女人等，修布施时作如是念：‘我能行施，彼受我所施，我施如是物。’修净戒时作如是念：‘我能持戒，戒是我所持，我成就是戒。’修安忍时作如是念：‘我能修忍，彼是我所忍，我成就是忍。’修精进时作如是念：‘我能修精进，我为此精进，我具是精进。’修静虑时作如是念：‘我能修定，我为此修定，我成就是定。’修般若时作如是念：‘我能修慧，我为此修慧，我成就是慧。’</w:t>
      </w:r>
    </w:p>
    <w:p w:rsidR="008C645B" w:rsidRDefault="008C645B" w:rsidP="006F7533"/>
    <w:p w:rsidR="006F7533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复次，善现，此菩萨乘诸善男子、善女人等，修布施时执有是布施，执由此布施，执布施为我所；修净戒时执有是净戒，执由此净戒，执净戒为我所；修安忍时执有是安忍，执由此安忍，执安忍为我所；修精进时执有是精进，执由此精进，执精进为我所；修静虑时执有是静虑，执由此静虑，执静虑为我所；修般若时执有是般若，执由此般若，执般若为我所。所以者何？布施波罗蜜多中无如是分别。何以故？远离此、彼岸是布施波罗蜜多相故。净戒波罗蜜多中无如是分别。何以故？远离此、彼岸是净戒波罗蜜多相故。安忍波罗蜜多中无如是分别。何以故？远离此、彼岸是安忍波罗蜜多相故。精进波罗蜜多中无如是分别。何以故？远离此、彼岸是精进波罗蜜多相故。静虑波罗蜜多中无如是分别。何以故？远离此、彼岸是静虑波罗蜜多相故。般若波罗蜜多中无如是分别。何以故？远离此、彼岸是般若波罗蜜多相故。</w:t>
      </w:r>
    </w:p>
    <w:p w:rsidR="008C645B" w:rsidRPr="008C645B" w:rsidRDefault="008C645B" w:rsidP="006F7533">
      <w:pPr>
        <w:rPr>
          <w:b/>
        </w:rPr>
      </w:pPr>
    </w:p>
    <w:p w:rsidR="006F7533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善现，此菩萨乘诸善男子、善女人等，不知此岸、彼岸相故，不能摄受布施波罗蜜多，不能摄受净戒、安忍、精进、静虑、般若波罗蜜多；不能摄受内空，不能摄受外空、内外空、空空、大空、胜义空、有为空、无为空、毕竟空、无际空、散空、无变异空、本性空、自相空、共相空、一切法空、不可得空、无性空、自性空、无性自性空；不能摄受真如，不能摄受法界、法性、不虚妄性、不变异性、平等性、离生性、法定、法住、实际、虚空界、不思议界；不能摄受苦圣谛，不能摄受集、灭、道圣谛；不能摄受四静虑，不能摄受四无量、四无色定；不能摄受八解脱，不能摄受八胜处、九次第定、十遍处；不能摄受四念住，不能摄受四正断、四神足、五根、五力、七等觉支、八圣道支；不能摄受空解脱门，不能摄受无相、无愿解脱门；不能摄受菩萨十地；不能摄受五眼，不能摄受六神通；不能摄受佛十力，不能摄受四无所畏、四无碍解、大慈、大悲、大喜、大舍、十八佛不共法；不能摄受无忘失法，不能摄受恒住舍性；不能摄受一切智，不能摄受道相智、一切相智；不能摄受一切陀罗尼门，不能摄受一切三摩地门；不能摄受一切菩萨摩诃萨行；不能摄受诸佛无上正等菩提。善现，由是因缘，此菩萨乘诸善男子、善女人等，堕声闻地或独觉地，不证无上正等菩提。</w:t>
      </w:r>
    </w:p>
    <w:p w:rsidR="008C645B" w:rsidRPr="008C645B" w:rsidRDefault="008C645B" w:rsidP="006F7533">
      <w:pPr>
        <w:rPr>
          <w:b/>
        </w:rPr>
      </w:pPr>
    </w:p>
    <w:p w:rsidR="006F7533" w:rsidRDefault="006F7533" w:rsidP="006F7533"/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具寿善现复白佛言：世尊，云何住菩萨乘补特伽罗无方便善巧？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佛言：善现，若菩萨乘补特伽罗，从初发心无方便善巧修行布施波罗蜜多，无方便善巧修行净戒波罗蜜多，无方便善巧修行安忍波罗蜜多，无方便善巧修行精进波罗蜜多，无方便善巧修行静虑波罗蜜多，无方便善巧修行般若波罗蜜多。善现，此菩萨乘补特伽罗，修布施时作如是念：‘我能行施，彼受我所施，我施如是物。’修净戒时作如是念：‘我能持戒，戒是我所持，我成就是戒。’修安忍时作如是念：‘我能修忍，彼是我所忍，我成就是忍。’修精进时作如是念：‘我能精进，我为此精进，我具是精进。’修静虑时作如是念：‘我能修定，我为此修定，我成就是定。’修般若时作如是念：‘我能修慧，我为此修慧，我成就是慧。’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此菩萨乘补特伽罗，修布施时执有是布施，执由此布施，执布施为我所而生憍慢；修净戒时执有是净戒，执由此净戒，执净戒为我所而生憍慢；修安忍时执有是安忍，执由此安忍，执安忍为我所而生憍慢；修精进时执有是精进，执由此精进，执精进为我所而生憍慢；修静虑时执有是静虑，执由此静虑，执静虑为我所而生憍慢；修般若时执有是般若，执由此般若，执般若为我所而生憍慢。所以者何？布施波罗蜜多中无如是分别，亦不如彼所分别。何以故？非至此、彼岸是布施波罗蜜多相故。净戒波罗蜜多中无如是分别，亦不如彼所分别。何以故？非至此、彼岸是净戒波罗蜜多相故。安忍波罗蜜多中无如是分别，亦不如彼所分别。何以故？非至此、彼岸是安忍波罗蜜多相故。精进波罗蜜多中无如是分别，亦不如彼所分别。何以故？非至此、彼岸是精进波罗蜜多相故。静虑波罗蜜多中无如是分别，亦不如彼所分别。何以故？非至此、彼岸是静虑波罗蜜多相故。般若波罗蜜多中无如是分别，亦不如彼所分别。何以故？非至此、彼岸是般若波罗蜜多相故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此菩萨乘补特伽罗，不知此岸、彼岸相故，不能摄受布施波罗蜜多，不能摄受净戒、安忍、精进、静虑、般若波罗蜜多；不能摄受方便善巧；不能摄受内空，不能摄受外空、内外空、空空、大空、胜义空、有为空、无为空、毕竟空、无际空、散空、无变异空、本性空、自相空、共相空、一切法空、不可得空、无性空、自性空、无性自性空；不能摄受真如，不能摄受法界、法性、不虚妄性、不变异性、平等性、离生性、法定、法住、实际、虚空界、不思议界；不能摄受苦圣谛，不能摄受集、灭、道圣谛；不能摄受四静虑，不能摄受四无量、四无色定；不能摄受八解脱，不能摄受八胜处、九次第定、十遍处；不能摄受四念住，不能摄受四正断、四神足、五根、五力、七等觉支、八圣道支；不能摄受空解脱门，不能摄受无相、无愿解脱门；不能摄受菩萨十地；不能摄受五眼，不能摄受六神通；不能摄受佛十力，不能摄受四无所畏、四无碍解、大慈、大悲、大喜、大舍、十八佛不共法；不能摄受无忘失法，不能摄受恒住舍性；不能摄受一切智，不能摄受道相智、一切相智；不能摄受一切陀罗尼门，不能摄受一切三摩地门；不能摄受一切菩萨摩诃萨行；不能摄受诸佛无上正等菩提。善现，由是因缘，此菩萨乘补特伽罗，堕声闻地或独觉地，不证无上正等菩提。</w:t>
      </w:r>
    </w:p>
    <w:p w:rsidR="008C645B" w:rsidRDefault="008C645B" w:rsidP="006F7533"/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如是，善现，住菩萨乘诸善男子、善女人等，由不摄受甚深般若波罗蜜多，亦不摄受方便善巧故，退堕声闻及独觉地，不证无上正等菩提。</w:t>
      </w: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>
      <w:pPr>
        <w:rPr>
          <w:rFonts w:hint="eastAsia"/>
        </w:rPr>
      </w:pPr>
    </w:p>
    <w:p w:rsidR="008C645B" w:rsidRDefault="008C645B" w:rsidP="006F7533"/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尔时，具寿善现白佛言：世尊，云何住菩萨乘诸善男子、善女人等，以能摄受甚深般若波罗蜜多，亦能摄受方便善巧故，不堕声闻及独觉地，疾证无上正等菩提？</w:t>
      </w:r>
    </w:p>
    <w:p w:rsidR="008C645B" w:rsidRDefault="008C645B" w:rsidP="006F7533"/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佛言：善现，有菩萨乘诸善男子、善女人等，从初发心离我、我所执修行布施波罗蜜多，离我、我所执修行净戒波罗蜜多，离我、我所执修行安忍波罗蜜多，离我、我所执修行精进波罗蜜多，离我、我所执修行静虑波罗蜜多，离我、我所执修行般若波罗蜜多。</w:t>
      </w:r>
    </w:p>
    <w:p w:rsidR="008C645B" w:rsidRPr="008C645B" w:rsidRDefault="008C645B" w:rsidP="006F7533">
      <w:pPr>
        <w:rPr>
          <w:b/>
        </w:rPr>
      </w:pPr>
    </w:p>
    <w:p w:rsidR="006F7533" w:rsidRPr="008C645B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善现，此善男子、善女人等，修布施时不作是念：‘我能行施，彼受我所施，我施如是物。’修净戒时不作是念：‘我能持戒，戒是我所持，我成就是戒。’修安忍时不作是念：‘我能修忍，彼是我所忍，我成就是忍。’修精进时不作是念：‘我能精进，我为此精进，我具是精进。’修静虑时不作是念：‘我能修定，我为此修定，我成就是定。’修般若时不作是念：‘我能修慧，我为此修慧，我成就是慧。’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此菩萨乘诸善男子、善女人等，修布施时不执有布施，不执由此布施，不执布施为我所；修净戒时不执有净戒，不执由此净戒，不执净戒为我所；修安忍时不执有安忍，不执由此安忍，不执安忍为我所；修精进时不执有精进，不执由此精进，不执精进为我所；修静虑时不执有静虑，不执由此静虑，不执静虑为我所；修般若时不执有般若，不执由此般若，不执般若为我所。所以者何？布施波罗蜜多中无如是分别可起此执。何以故？远离此、彼岸是布施波罗蜜多相故。净戒波罗蜜多中无如是分别可起此执。何以故？远离此、彼岸是净戒波罗蜜多相故。安忍波罗蜜多中无如是分别可起此执。何以故？远离此、彼岸是安忍波罗蜜多相故。精进波罗蜜多中无如是分别可起此执。何以故？远离此、彼岸是精进波罗蜜多相故。静虑波罗蜜多中无如是分别可起此执。何以故？远离此、彼岸是静虑波罗蜜多相故。般若波罗蜜多中无如是分别可起此执。何以故？远离此、彼岸是般若波罗蜜多相故。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善现，此菩萨乘诸善男子、善女人等，了知此岸、彼岸相故，便能摄受布施、净戒、安忍、精进、静虑、般若波罗蜜多，不堕声闻及独觉地，疾证无上正等菩提；复能摄受内空、外空、内外空、空空、大空、胜义空、有为空、无为空、毕竟空、无际空、散空、无变异空、本性空、自相空、共相空、一切法空、不可得空、无性空、自性空、无性自性空，不堕声闻及独觉地，疾证无上正等菩提；复能摄受真如、法界、法性、不虚妄性、不变异性、平等性、离生性、法定、法住、实际、虚空界、不思议界，不堕声闻及独觉地，疾证无上正等菩提；复能摄受苦圣谛、集圣谛、灭圣谛、道圣谛，不堕声闻及独觉地，疾证无上正等菩提；复能摄受四静虑、四无量、四无色定，不堕声闻及独觉地，疾证无上正等菩提；复能摄受八解脱、八胜处、九次第定、十遍处，不堕声闻及独觉地，疾证无上正等菩提；复能摄受四念住、四正断、四神足、五根、五力、七等觉支、八圣道支，不堕声闻及独觉地，疾证无上正等菩提；复能摄受空解脱门、无相解脱门、无愿解脱门，不堕声闻及独觉地，疾证无上正等菩提；复能摄受菩萨十地，不堕声闻及独觉地，疾证无上正等菩提；复能摄受五眼、六神通，不堕声闻及独觉地，疾证无上正等菩提；复能摄受佛十力、四无所畏、四无碍解、大慈、大悲、大喜、大舍、十八佛不共法，不堕声闻及独觉地，疾证无上正等菩提；复能摄受无忘失法、恒住舍性，不堕声闻及独觉地，疾证无上正等菩提；复能摄受一切智、道相智、一切相智，不堕声闻及独觉地，疾证无上正等菩提；复能摄受一切陀罗尼门、一切三摩地门，不堕声闻及独觉地，疾证无上正等菩提；复能摄受一切菩萨摩诃萨行，不堕声闻及独觉地，疾证无上正等菩提；复能摄受诸佛无上正等菩提，不堕声闻及独觉地，疾证无上正等菩提。</w:t>
      </w:r>
    </w:p>
    <w:p w:rsidR="008C645B" w:rsidRPr="008C645B" w:rsidRDefault="008C645B" w:rsidP="006F7533"/>
    <w:p w:rsidR="006F7533" w:rsidRDefault="006F7533" w:rsidP="006F7533">
      <w:pPr>
        <w:rPr>
          <w:rFonts w:hint="eastAsia"/>
          <w:b/>
        </w:rPr>
      </w:pPr>
      <w:r w:rsidRPr="008C645B">
        <w:rPr>
          <w:rFonts w:hint="eastAsia"/>
          <w:b/>
        </w:rPr>
        <w:t>具寿善现复白佛言：世尊，云何住菩萨乘补特伽罗有方便善巧？</w:t>
      </w:r>
    </w:p>
    <w:p w:rsidR="008C645B" w:rsidRPr="008C645B" w:rsidRDefault="008C645B" w:rsidP="006F7533">
      <w:pPr>
        <w:rPr>
          <w:b/>
        </w:rPr>
      </w:pPr>
    </w:p>
    <w:p w:rsidR="006F7533" w:rsidRDefault="006F7533" w:rsidP="006F7533">
      <w:pPr>
        <w:rPr>
          <w:rFonts w:hint="eastAsia"/>
        </w:rPr>
      </w:pPr>
      <w:r>
        <w:rPr>
          <w:rFonts w:hint="eastAsia"/>
        </w:rPr>
        <w:t>佛言：善现，若菩萨乘补特伽罗，从初发心有方便善巧修行布施波罗蜜多，有方便善巧修行净戒波罗蜜多，有方便善巧修行安忍波罗蜜多，有方便善巧修行精进波罗蜜多，有方便善巧修行静虑波罗蜜多，有方便善巧修行般若波罗蜜多。善现，此菩萨乘补特伽罗，修布施时不作是念：‘我能行施，彼受我所施，我施如是物。’修净戒时不作是念：‘我能持戒，戒是我所持，我成就是戒。’修安忍时不作是念：‘我能修忍，彼是我所忍，我成就是忍。’修精进时不作是念：‘我能精进，我为此精进，我具是精进。’修静虑时不作是念：‘我能修定，我为此修定，我成就是定。’修般若时不作是念：‘我能修慧，我为此修慧，我成就是慧。’</w:t>
      </w:r>
    </w:p>
    <w:p w:rsidR="008C645B" w:rsidRDefault="008C645B" w:rsidP="006F7533"/>
    <w:p w:rsidR="006F7533" w:rsidRDefault="006F7533" w:rsidP="006F7533">
      <w:pPr>
        <w:rPr>
          <w:rFonts w:hint="eastAsia"/>
        </w:rPr>
      </w:pPr>
      <w:r>
        <w:rPr>
          <w:rFonts w:hint="eastAsia"/>
        </w:rPr>
        <w:t>复次，善现，此菩萨乘补特伽罗，修布施时不执有布施，不执由此布施，不执布施为我所亦不憍慢；修净戒时不执有净戒，不执由此净戒，不执净戒为我所亦不憍慢；修安忍时不执有安忍，不执由此安忍，不执安忍为我所亦不憍慢；修精进时不执有精进，不执由此精进，不执精进为我所亦不憍慢；修静虑时不执有静虑，不执由此静虑，不执静虑为我所亦不憍慢；修般若时不执有般若，不执由此般若，不执般若为我所亦不憍慢。所以者何？布施波罗蜜多中无如是分别，亦不如彼所分别。何以故？非至此、彼岸是布施波罗蜜多相故。净戒波罗蜜多中无如是分别，亦不如彼所分别。何以故？非至此、彼岸是净戒波罗蜜多相故。安忍波罗蜜多中无如是分别，亦不如彼所分别。何以故？非至此、彼岸是安忍波罗蜜多相故。精进波罗蜜多中无如是分别，亦不如彼所分别。何以故？非至此、彼岸是精进波罗蜜多相故。静虑波罗蜜多中无如是分别，亦不如彼所分别。何以故？非至此、彼岸是静虑波罗蜜多相故。般若波罗蜜多中无如是分别，亦不如彼所分别。何以故？非至此、彼岸是般若波罗蜜多相故。</w:t>
      </w:r>
    </w:p>
    <w:p w:rsidR="008C645B" w:rsidRDefault="008C645B" w:rsidP="006F7533"/>
    <w:p w:rsidR="006F7533" w:rsidRPr="00320668" w:rsidRDefault="006F7533" w:rsidP="006F7533">
      <w:r>
        <w:rPr>
          <w:rFonts w:hint="eastAsia"/>
        </w:rPr>
        <w:t>善现，此菩萨乘补特伽罗，了知此岸、彼岸相故，便能摄受布施、净戒、安忍、精进、静虑、般若波罗蜜多，不堕声闻及独觉地，疾证无上正等菩提；复能摄受方便善巧，不堕声闻及独觉地，疾证无上正等菩提；复能摄受内空、外空、内外空、空空、大空、胜义空、有为空、无为空、毕竟空、无际空、散空、无变异空、本性空、自相空、共相空、一切法空、不可得空、无性空、自性空、无性自性空，不堕声闻及独觉地，疾证无上正等菩提；复能摄受真如、法界、法性、不虚妄性、不变异性、平等性、离生性、法定、法住、实际、虚空界、不思议界，不堕声闻及独觉地，疾证无上正等菩提；复能摄受苦圣谛、集圣谛、灭圣谛、道圣谛，不堕声闻及独觉地，疾证无上正等菩提；复能摄受四静虑、四无量、四无色定，不堕声闻及独觉地，疾证无上正等菩提；复能摄受八解脱、八胜处、九次第定、十遍处，不堕声闻及独觉地，疾证无上正等菩提；复能摄受四念住、四正断、四神足、五根、五力、七等觉支、八圣道支，不堕声闻及独觉地，疾证无上正等菩提；复能摄受空解脱门、无相解脱门、无愿解脱门，不堕声闻及独觉地，疾证无上正等菩提；复能摄受菩萨十地，不堕声闻及独觉地，疾证无上正等菩提；复能摄受五眼、六神通，不堕声闻及独觉地，疾证无上正等菩提；复能摄受佛十力、四无所畏、四无碍解、大慈、大悲、大喜、大舍、十八佛不共法，不堕声闻及独觉地，疾证无上正等菩提；复能摄受无忘失法、恒住舍性，不堕声闻及独觉地，疾证无上正等菩提；复能摄受一切智、道相智、一切相智，不堕声闻及独觉地，疾证无上正等菩提；复能摄受一切陀罗尼门、一切三摩地门，不堕声闻及独觉地，疾证无上正等菩提；复能摄受一切菩萨摩诃萨行，不堕声闻及独觉地，疾证无上正等菩提；复能摄受诸佛无上正等菩提，不堕声闻及独觉地，疾证无上正等菩提。如是，善现，住菩萨乘诸善男子、善女人等，以能摄受甚深般若波罗蜜多，亦能摄受方便善巧故，不堕声闻及独觉地，疾证无上正等菩提。</w:t>
      </w:r>
    </w:p>
    <w:sectPr w:rsidR="006F7533" w:rsidRPr="0032066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890" w:rsidRDefault="00F10890" w:rsidP="00853D34">
      <w:r>
        <w:separator/>
      </w:r>
    </w:p>
  </w:endnote>
  <w:endnote w:type="continuationSeparator" w:id="0">
    <w:p w:rsidR="00F10890" w:rsidRDefault="00F1089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F187D">
        <w:pPr>
          <w:pStyle w:val="a4"/>
          <w:jc w:val="right"/>
        </w:pPr>
        <w:fldSimple w:instr=" PAGE   \* MERGEFORMAT ">
          <w:r w:rsidR="008C645B" w:rsidRPr="008C645B">
            <w:rPr>
              <w:noProof/>
              <w:lang w:val="zh-CN"/>
            </w:rPr>
            <w:t>14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890" w:rsidRDefault="00F10890" w:rsidP="00853D34">
      <w:r>
        <w:separator/>
      </w:r>
    </w:p>
  </w:footnote>
  <w:footnote w:type="continuationSeparator" w:id="0">
    <w:p w:rsidR="00F10890" w:rsidRDefault="00F1089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533" w:rsidRDefault="006F7533" w:rsidP="00F07DA6">
    <w:pPr>
      <w:jc w:val="center"/>
      <w:rPr>
        <w:rFonts w:ascii="黑体" w:eastAsia="黑体" w:hAnsi="黑体"/>
        <w:sz w:val="32"/>
        <w:szCs w:val="32"/>
      </w:rPr>
    </w:pPr>
    <w:r w:rsidRPr="006F7533">
      <w:rPr>
        <w:rFonts w:ascii="黑体" w:eastAsia="黑体" w:hAnsi="黑体" w:hint="eastAsia"/>
        <w:sz w:val="32"/>
        <w:szCs w:val="32"/>
      </w:rPr>
      <w:t>不堕二乘与退堕二乘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</w:t>
    </w:r>
    <w:r w:rsidR="00C34EA9">
      <w:rPr>
        <w:rFonts w:ascii="黑体" w:eastAsia="黑体" w:hAnsi="黑体" w:hint="eastAsia"/>
        <w:sz w:val="18"/>
        <w:szCs w:val="18"/>
      </w:rPr>
      <w:t>1</w:t>
    </w:r>
    <w:r w:rsidR="00320668">
      <w:rPr>
        <w:rFonts w:ascii="黑体" w:eastAsia="黑体" w:hAnsi="黑体" w:hint="eastAsia"/>
        <w:sz w:val="18"/>
        <w:szCs w:val="18"/>
      </w:rPr>
      <w:t>1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8074B5">
      <w:rPr>
        <w:rFonts w:ascii="黑体" w:eastAsia="黑体" w:hAnsi="黑体" w:hint="eastAsia"/>
        <w:sz w:val="18"/>
        <w:szCs w:val="18"/>
      </w:rPr>
      <w:t>1</w:t>
    </w:r>
    <w:r w:rsidR="00F06E17">
      <w:rPr>
        <w:rFonts w:ascii="黑体" w:eastAsia="黑体" w:hAnsi="黑体" w:hint="eastAsia"/>
        <w:sz w:val="18"/>
        <w:szCs w:val="18"/>
      </w:rPr>
      <w:t>3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8C645B" w:rsidRDefault="008C645B" w:rsidP="008C645B">
    <w:pPr>
      <w:pStyle w:val="a3"/>
      <w:rPr>
        <w:rFonts w:ascii="黑体" w:eastAsia="黑体" w:hAnsi="黑体"/>
      </w:rPr>
    </w:pPr>
    <w:r w:rsidRPr="008C645B">
      <w:rPr>
        <w:rFonts w:ascii="黑体" w:eastAsia="黑体" w:hAnsi="黑体" w:hint="eastAsia"/>
      </w:rPr>
      <w:t>初分 众喻品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581E"/>
    <w:rsid w:val="001867E3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620C3"/>
    <w:rsid w:val="003848D2"/>
    <w:rsid w:val="00387819"/>
    <w:rsid w:val="00394055"/>
    <w:rsid w:val="003B109E"/>
    <w:rsid w:val="003B211D"/>
    <w:rsid w:val="003B720D"/>
    <w:rsid w:val="003C5F5E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07C6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187D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802CC"/>
    <w:rsid w:val="00895FBF"/>
    <w:rsid w:val="008974FC"/>
    <w:rsid w:val="008A094C"/>
    <w:rsid w:val="008A663E"/>
    <w:rsid w:val="008B20E2"/>
    <w:rsid w:val="008C42D5"/>
    <w:rsid w:val="008C645B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6A63"/>
    <w:rsid w:val="00BE0571"/>
    <w:rsid w:val="00BE1111"/>
    <w:rsid w:val="00BE5E98"/>
    <w:rsid w:val="00BF29DB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F6"/>
    <w:rsid w:val="00C4483D"/>
    <w:rsid w:val="00C5387D"/>
    <w:rsid w:val="00C6150B"/>
    <w:rsid w:val="00C80A06"/>
    <w:rsid w:val="00C94CCD"/>
    <w:rsid w:val="00C96D89"/>
    <w:rsid w:val="00CA6AA0"/>
    <w:rsid w:val="00CA7534"/>
    <w:rsid w:val="00CB13D5"/>
    <w:rsid w:val="00CB4B10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0890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15</Pages>
  <Words>2821</Words>
  <Characters>16086</Characters>
  <Application>Microsoft Office Word</Application>
  <DocSecurity>0</DocSecurity>
  <Lines>134</Lines>
  <Paragraphs>37</Paragraphs>
  <ScaleCrop>false</ScaleCrop>
  <Company/>
  <LinksUpToDate>false</LinksUpToDate>
  <CharactersWithSpaces>18870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226</cp:revision>
  <dcterms:created xsi:type="dcterms:W3CDTF">2023-06-23T04:37:00Z</dcterms:created>
  <dcterms:modified xsi:type="dcterms:W3CDTF">2023-08-28T03:50:00Z</dcterms:modified>
</cp:coreProperties>
</file>