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2C3" w:rsidRDefault="002272C3" w:rsidP="000F0663"/>
    <w:p w:rsidR="000F0663" w:rsidRDefault="000F0663" w:rsidP="000F0663">
      <w:r>
        <w:rPr>
          <w:rFonts w:hint="eastAsia"/>
        </w:rPr>
        <w:t>尔时，天帝释及此三千大千世界所有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，咸作是念：今尊者善现承佛神力，为一切有情雨大法雨，我等今者为供养故，宜各化作天诸妙华，奉散释迦如来及菩萨摩诃萨并苾刍僧、尊者善现，亦散所说甚深般若波罗蜜多，而为供养。</w:t>
      </w:r>
    </w:p>
    <w:p w:rsidR="00A54BCB" w:rsidRDefault="00A54BCB" w:rsidP="000F0663"/>
    <w:p w:rsidR="000F0663" w:rsidRDefault="000F0663" w:rsidP="000F0663">
      <w:r>
        <w:rPr>
          <w:rFonts w:hint="eastAsia"/>
        </w:rPr>
        <w:t>时，诸天众作是念已，各化种种微妙香华，奉散如来、诸菩萨等。是时，于此三千大千佛之世界华悉充满，以佛神力，于虚空中合成华台，庄严殊妙，遍覆三千大千世界。</w:t>
      </w:r>
    </w:p>
    <w:p w:rsidR="00A54BCB" w:rsidRDefault="00A54BCB" w:rsidP="000F0663"/>
    <w:p w:rsidR="000F0663" w:rsidRDefault="000F0663" w:rsidP="000F0663">
      <w:r>
        <w:rPr>
          <w:rFonts w:hint="eastAsia"/>
        </w:rPr>
        <w:t>具寿善现睹斯事已，作是念言：今所散华，于诸天处，未曾见有是华殊妙。实非草木水陆所生，应是诸天为供养故，从心化出。</w:t>
      </w:r>
    </w:p>
    <w:p w:rsidR="00A54BCB" w:rsidRDefault="00A54BCB" w:rsidP="000F0663"/>
    <w:p w:rsidR="000F0663" w:rsidRDefault="000F0663" w:rsidP="000F0663">
      <w:r>
        <w:rPr>
          <w:rFonts w:hint="eastAsia"/>
        </w:rPr>
        <w:t>时，天帝释既知善现心之所念，谓善现言：此所散华，实非草木水陆所生，亦不从心实能化出，但变现耳！</w:t>
      </w:r>
    </w:p>
    <w:p w:rsidR="00A54BCB" w:rsidRDefault="00A54BCB" w:rsidP="000F0663"/>
    <w:p w:rsidR="000F0663" w:rsidRDefault="000F0663" w:rsidP="000F0663">
      <w:r>
        <w:rPr>
          <w:rFonts w:hint="eastAsia"/>
        </w:rPr>
        <w:t>具寿善现语帝释言：是华不生，则非华也！</w:t>
      </w:r>
    </w:p>
    <w:p w:rsidR="000F0663" w:rsidRDefault="000F0663" w:rsidP="000F0663"/>
    <w:p w:rsidR="00A54BCB" w:rsidRDefault="000F0663" w:rsidP="000F0663">
      <w:r>
        <w:rPr>
          <w:rFonts w:hint="eastAsia"/>
        </w:rPr>
        <w:t>时，天帝释问善现言：为但是华不生，为余法亦尔？</w:t>
      </w:r>
    </w:p>
    <w:p w:rsidR="000F0663" w:rsidRDefault="000F0663" w:rsidP="000F0663">
      <w:r>
        <w:rPr>
          <w:rFonts w:hint="eastAsia"/>
        </w:rPr>
        <w:t>善现答言：非但是华不生，诸余法亦尔。何谓也？</w:t>
      </w:r>
    </w:p>
    <w:p w:rsidR="00A54BCB" w:rsidRDefault="00A54BCB" w:rsidP="000F0663"/>
    <w:p w:rsidR="000F0663" w:rsidRDefault="000F0663" w:rsidP="000F0663">
      <w:r>
        <w:rPr>
          <w:rFonts w:hint="eastAsia"/>
        </w:rPr>
        <w:t>憍尸迦，色亦不生，此既不生则非色；受、想、行、识亦不生，此既不生则非受、想、行、识。何以故？以不生法离诸戏论，不可施设为色等故。</w:t>
      </w:r>
    </w:p>
    <w:p w:rsidR="000F0663" w:rsidRDefault="000F0663" w:rsidP="000F0663">
      <w:r>
        <w:rPr>
          <w:rFonts w:hint="eastAsia"/>
        </w:rPr>
        <w:t>憍尸迦，眼处亦不生，此既不生则非眼处；耳、鼻、舌、身、意处亦不生，此既不生则非耳、鼻、舌、身、意处。何以故？以不生法离诸戏论，不可施设为眼处等故。</w:t>
      </w:r>
    </w:p>
    <w:p w:rsidR="000F0663" w:rsidRDefault="000F0663" w:rsidP="000F0663">
      <w:r>
        <w:rPr>
          <w:rFonts w:hint="eastAsia"/>
        </w:rPr>
        <w:t>憍尸迦，色处亦不生，此既不生则非色处；声、香、味、触、法处亦不生，此既不生则非声、香、味、触、法处。何以故？以不生法离诸戏论，不可施设为色处等故。</w:t>
      </w:r>
    </w:p>
    <w:p w:rsidR="000F0663" w:rsidRDefault="000F0663" w:rsidP="000F0663">
      <w:r>
        <w:rPr>
          <w:rFonts w:hint="eastAsia"/>
        </w:rPr>
        <w:t>憍尸迦，眼界亦不生，此既不生则非眼界；色界、眼识界及眼触、眼触为缘所生诸受亦不生，此既不生则非色界乃至眼触为缘所生诸受。何以故？以不生法离诸戏论，不可施设为眼界等故。</w:t>
      </w:r>
    </w:p>
    <w:p w:rsidR="000F0663" w:rsidRDefault="000F0663" w:rsidP="000F0663">
      <w:r>
        <w:rPr>
          <w:rFonts w:hint="eastAsia"/>
        </w:rPr>
        <w:t>憍尸迦，耳界亦不生，此既不生则非耳界；声界、耳识界及耳触、耳触为缘所生诸受亦不生，此既不生则非声界乃至耳触为缘所生诸受。何以故？以不生法离诸戏论，不可施设为耳界等故。</w:t>
      </w:r>
    </w:p>
    <w:p w:rsidR="000F0663" w:rsidRDefault="000F0663" w:rsidP="000F0663">
      <w:r>
        <w:rPr>
          <w:rFonts w:hint="eastAsia"/>
        </w:rPr>
        <w:t>憍尸迦，鼻界亦不生，此既不生则非鼻界；香界、鼻识界及鼻触、鼻触为缘所生诸受亦不生，此既不生则非香界乃至鼻触为缘所生诸受。何以故？以不生法离诸戏论，不可施设为鼻界等故。</w:t>
      </w:r>
    </w:p>
    <w:p w:rsidR="000F0663" w:rsidRDefault="000F0663" w:rsidP="000F0663">
      <w:r>
        <w:rPr>
          <w:rFonts w:hint="eastAsia"/>
        </w:rPr>
        <w:t>憍尸迦，舌界亦不生，此既不生则非舌界；味界、舌识界及舌触、舌触为缘所生诸受亦不生，此既不生则非味界乃至舌触为缘所生诸受。何以故？以不生法离诸戏论，不可施设为舌界等故。</w:t>
      </w:r>
    </w:p>
    <w:p w:rsidR="000F0663" w:rsidRDefault="000F0663" w:rsidP="000F0663">
      <w:r>
        <w:rPr>
          <w:rFonts w:hint="eastAsia"/>
        </w:rPr>
        <w:t>憍尸迦，身界亦不生，此既不生则非身界；触界、身识界及身触、身触为缘所生诸受亦不生，此既不生则非触界乃至身触为缘所生诸受。何以故？以不生法离诸戏论，不可施设为身界等故。</w:t>
      </w:r>
    </w:p>
    <w:p w:rsidR="00A54BCB" w:rsidRDefault="00A54BCB" w:rsidP="000F0663"/>
    <w:p w:rsidR="000F0663" w:rsidRDefault="000F0663" w:rsidP="000F0663">
      <w:r>
        <w:rPr>
          <w:rFonts w:hint="eastAsia"/>
        </w:rPr>
        <w:t>憍尸迦，意界亦不生，此既不生则非意界；法界、意识界及意触、意触为缘所生诸受亦不生，此既不生则非法界乃至意触为缘所生诸受。何以故？以不生法离诸戏论，不可施设为意界等故。</w:t>
      </w:r>
    </w:p>
    <w:p w:rsidR="000F0663" w:rsidRDefault="000F0663" w:rsidP="000F0663">
      <w:r>
        <w:rPr>
          <w:rFonts w:hint="eastAsia"/>
        </w:rPr>
        <w:t>憍尸迦，地界亦不生，此既不生则非地界；水、火、风、空、识界亦不生，此既不生则非水、火、风、空、识界。何以故？以不生法离诸戏论，不可施设为地界等故。</w:t>
      </w:r>
    </w:p>
    <w:p w:rsidR="000F0663" w:rsidRDefault="000F0663" w:rsidP="000F0663">
      <w:r>
        <w:rPr>
          <w:rFonts w:hint="eastAsia"/>
        </w:rPr>
        <w:t>憍尸迦，苦圣谛亦不生，此既不生则非苦圣谛；集、灭、道圣谛亦不生，此既不生则非集、灭、道圣谛。何以故？以不生法离诸戏论，不可施设为苦圣谛等故。</w:t>
      </w:r>
    </w:p>
    <w:p w:rsidR="000F0663" w:rsidRDefault="000F0663" w:rsidP="000F0663">
      <w:r>
        <w:rPr>
          <w:rFonts w:hint="eastAsia"/>
        </w:rPr>
        <w:t>憍尸迦，无明亦不生，此既不生则非无明；行、识、名色、六处、触、受、爱、取、有、生、老死愁叹苦忧恼亦不生，此既不生则非行乃至老死愁叹苦忧恼。何以故？以不生法离诸戏论，不可施设为无明等故。</w:t>
      </w:r>
    </w:p>
    <w:p w:rsidR="000F0663" w:rsidRDefault="000F0663" w:rsidP="000F0663">
      <w:r>
        <w:rPr>
          <w:rFonts w:hint="eastAsia"/>
        </w:rPr>
        <w:t>憍尸迦，内空亦不生，此既不生则非内空；外空、内外空、空空、大空、胜义空、有为空、无为空、毕竟空、无际空、散空、无变异空、本性空、自相空、共相空、一切法空、不可得空、无性空、自性空、无性自性空亦不生，此既不生则非外空乃至无性自性空。何以故？以不生法离诸戏论，不可施设为内空等故。</w:t>
      </w:r>
    </w:p>
    <w:p w:rsidR="000F0663" w:rsidRDefault="000F0663" w:rsidP="000F0663">
      <w:r>
        <w:rPr>
          <w:rFonts w:hint="eastAsia"/>
        </w:rPr>
        <w:t>憍尸迦，真如亦不生，此既不生则非真如；法界、法性、不虚妄性、不变异性、平等性、离生性、法定、法住、实际、虚空界、不思议界亦不生，此既不生则非法界乃至不思议界。何以故？以不生法离诸戏论，不可施设为真如等故。</w:t>
      </w:r>
    </w:p>
    <w:p w:rsidR="000F0663" w:rsidRDefault="000F0663" w:rsidP="000F0663">
      <w:r>
        <w:rPr>
          <w:rFonts w:hint="eastAsia"/>
        </w:rPr>
        <w:t>憍尸迦，布施波罗蜜多亦不生，此既不生则非布施波罗蜜多；净戒、安忍、精进、静虑、般若波罗蜜多亦不生，此既不生则非净戒、安忍、精进、静虑、般若波罗蜜多。何以故？以不生法离诸戏论，不可施设为布施波罗蜜多等故。</w:t>
      </w:r>
    </w:p>
    <w:p w:rsidR="000F0663" w:rsidRDefault="000F0663" w:rsidP="000F0663">
      <w:r>
        <w:rPr>
          <w:rFonts w:hint="eastAsia"/>
        </w:rPr>
        <w:t>憍尸迦，四静虑亦不生，此既不生则非四静虑；四无量、四无色定亦不生，此既不生则非四无量、四无色定。何以故？以不生法离诸戏论，不可施设为四静虑等故。</w:t>
      </w:r>
    </w:p>
    <w:p w:rsidR="000F0663" w:rsidRDefault="000F0663" w:rsidP="000F0663">
      <w:r>
        <w:rPr>
          <w:rFonts w:hint="eastAsia"/>
        </w:rPr>
        <w:t>憍尸迦，八解脱亦不生，此既不生则非八解脱；八胜处、九次第定、十遍处亦不生，此既不生则非八胜处、九次第定、十遍处。何以故？以不生法离诸戏论，不可施设为八解脱等故。</w:t>
      </w:r>
    </w:p>
    <w:p w:rsidR="00A54BCB" w:rsidRDefault="00A54BCB" w:rsidP="000F0663"/>
    <w:p w:rsidR="000F0663" w:rsidRDefault="000F0663" w:rsidP="000F0663">
      <w:r>
        <w:rPr>
          <w:rFonts w:hint="eastAsia"/>
        </w:rPr>
        <w:t>憍尸迦，四念住亦不生，此既不生则非四念住；四正断、四神足、五根、五力、七等觉支、八圣道支亦不生，此既不生则非四正断乃至八圣道支。何以故？以不生法离诸戏论，不可施设为四念住等故。</w:t>
      </w:r>
    </w:p>
    <w:p w:rsidR="000F0663" w:rsidRDefault="000F0663" w:rsidP="000F0663">
      <w:r>
        <w:rPr>
          <w:rFonts w:hint="eastAsia"/>
        </w:rPr>
        <w:t>憍尸迦，空解脱门亦不生，此既不生则非空解脱门；无相、无愿解脱门亦不生，此既不生则非无相、无愿解脱门。何以故？以不生法离诸戏论，不可施设为空解脱门等故。</w:t>
      </w:r>
    </w:p>
    <w:p w:rsidR="000F0663" w:rsidRDefault="000F0663" w:rsidP="000F0663">
      <w:r>
        <w:rPr>
          <w:rFonts w:hint="eastAsia"/>
        </w:rPr>
        <w:t>憍尸迦，五眼亦不生，此既不生则非五眼；六神通亦不生，此既不生则非六神通。何以故？以不生法离诸戏论，不可施设为五眼等故。</w:t>
      </w:r>
    </w:p>
    <w:p w:rsidR="000F0663" w:rsidRDefault="000F0663" w:rsidP="000F0663">
      <w:r>
        <w:rPr>
          <w:rFonts w:hint="eastAsia"/>
        </w:rPr>
        <w:t>憍尸迦，佛十力亦不生，此既不生则非佛十力；四无所畏、四无碍解、大慈、大悲、大喜、大舍、十八佛不共法亦不生，此既不生则非四无所畏乃至十八佛不共法。何以故？以不生法离诸戏论，不可施设为佛十力等故。</w:t>
      </w:r>
    </w:p>
    <w:p w:rsidR="000F0663" w:rsidRDefault="000F0663" w:rsidP="000F0663">
      <w:r>
        <w:rPr>
          <w:rFonts w:hint="eastAsia"/>
        </w:rPr>
        <w:t>憍尸迦，无忘失法亦不生，此既不生则非无忘失法；恒住舍性亦不生，此既不生则非恒住舍性。何以故？以不生法离诸戏论，不可施设为无忘失法等故。</w:t>
      </w:r>
    </w:p>
    <w:p w:rsidR="000F0663" w:rsidRDefault="000F0663" w:rsidP="000F0663">
      <w:r>
        <w:rPr>
          <w:rFonts w:hint="eastAsia"/>
        </w:rPr>
        <w:t>憍尸迦，一切智亦不生，此既不生则非一切智；道相智、一切相智亦不生，此既不生则非道相智、一切相智。何以故？以不生法离诸戏论，不可施设为一切智等故。</w:t>
      </w:r>
    </w:p>
    <w:p w:rsidR="000F0663" w:rsidRDefault="000F0663" w:rsidP="000F0663">
      <w:r>
        <w:rPr>
          <w:rFonts w:hint="eastAsia"/>
        </w:rPr>
        <w:t>憍尸迦，一切陀罗尼门亦不生，此既不生则非一切陀罗尼门；一切三摩地门亦不生，此既不生则非一切三摩地门。何以故？以不生法离诸戏论，不可施设为一切陀罗尼门等故。</w:t>
      </w:r>
    </w:p>
    <w:p w:rsidR="00A54BCB" w:rsidRDefault="00A54BCB" w:rsidP="000F0663"/>
    <w:p w:rsidR="00A54BCB" w:rsidRDefault="00A54BCB" w:rsidP="000F0663"/>
    <w:p w:rsidR="000F0663" w:rsidRDefault="000F0663" w:rsidP="000F0663">
      <w:r>
        <w:rPr>
          <w:rFonts w:hint="eastAsia"/>
        </w:rPr>
        <w:t>憍尸迦，预流亦不生，此既不生则非预流；一来、不还、阿罗汉亦不生，此既不生则非一来、不还、阿罗汉。何以故？以不生法离诸戏论，不可施设为预流等故。</w:t>
      </w:r>
    </w:p>
    <w:p w:rsidR="000F0663" w:rsidRDefault="000F0663" w:rsidP="000F0663">
      <w:r>
        <w:rPr>
          <w:rFonts w:hint="eastAsia"/>
        </w:rPr>
        <w:t>憍尸迦，预流向预流果亦不生，此既不生则非预流向预流果；一来向一来果、不还向不还果、阿罗汉向阿罗汉果亦不生，此既不生则非一来向一来果、不还向不还果、阿罗汉向阿罗汉果。何以故？以不生法离诸戏论，不可施设为预流向预流果等故。</w:t>
      </w:r>
    </w:p>
    <w:p w:rsidR="000F0663" w:rsidRDefault="000F0663" w:rsidP="000F0663">
      <w:r>
        <w:rPr>
          <w:rFonts w:hint="eastAsia"/>
        </w:rPr>
        <w:t>憍尸迦，独觉亦不生，此既不生则非独觉；独觉向独觉果亦不生，此既不生则非独觉向独觉果。何以故？以不生法离诸戏论，不可施设为独觉等故。</w:t>
      </w:r>
    </w:p>
    <w:p w:rsidR="000F0663" w:rsidRDefault="000F0663" w:rsidP="000F0663">
      <w:r>
        <w:rPr>
          <w:rFonts w:hint="eastAsia"/>
        </w:rPr>
        <w:t>憍尸迦，菩萨摩诃萨亦不生，此既不生则非菩萨摩诃萨；三藐三佛陀亦不生，此既不生则非三藐三佛陀。何以故？以不生法离诸戏论，不可施设为菩萨摩诃萨等故。</w:t>
      </w:r>
    </w:p>
    <w:p w:rsidR="000F0663" w:rsidRDefault="000F0663" w:rsidP="000F0663">
      <w:r>
        <w:rPr>
          <w:rFonts w:hint="eastAsia"/>
        </w:rPr>
        <w:t>憍尸迦，菩萨摩诃萨法亦不生，此既不生则非菩萨摩诃萨法；无上正等菩提亦不生，此既不生则非无上正等菩提。何以故？以不生法离诸戏论，不可施设为菩萨摩诃萨法等故。</w:t>
      </w:r>
    </w:p>
    <w:p w:rsidR="00A11C9A" w:rsidRDefault="000F0663" w:rsidP="000F0663">
      <w:r>
        <w:rPr>
          <w:rFonts w:hint="eastAsia"/>
        </w:rPr>
        <w:t>憍尸迦，声闻乘亦不生，此既不生则非声闻乘；独觉乘、无上乘亦不生，此既不生则非独觉乘、无上乘。何以故？以不生法离诸戏论，不可施设为声闻乘等故。</w:t>
      </w:r>
    </w:p>
    <w:sectPr w:rsidR="00A11C9A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0A6" w:rsidRDefault="008B30A6" w:rsidP="00853D34">
      <w:r>
        <w:separator/>
      </w:r>
    </w:p>
  </w:endnote>
  <w:endnote w:type="continuationSeparator" w:id="0">
    <w:p w:rsidR="008B30A6" w:rsidRDefault="008B30A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85180">
        <w:pPr>
          <w:pStyle w:val="a4"/>
          <w:jc w:val="right"/>
        </w:pPr>
        <w:fldSimple w:instr=" PAGE   \* MERGEFORMAT ">
          <w:r w:rsidR="00EA24F0" w:rsidRPr="00EA24F0">
            <w:rPr>
              <w:noProof/>
              <w:lang w:val="zh-CN"/>
            </w:rPr>
            <w:t>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0A6" w:rsidRDefault="008B30A6" w:rsidP="00853D34">
      <w:r>
        <w:separator/>
      </w:r>
    </w:p>
  </w:footnote>
  <w:footnote w:type="continuationSeparator" w:id="0">
    <w:p w:rsidR="008B30A6" w:rsidRDefault="008B30A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4F0" w:rsidRDefault="00EA24F0" w:rsidP="00285037">
    <w:pPr>
      <w:jc w:val="center"/>
      <w:rPr>
        <w:rFonts w:ascii="黑体" w:eastAsia="黑体" w:hAnsi="黑体" w:hint="eastAsia"/>
        <w:sz w:val="32"/>
        <w:szCs w:val="32"/>
      </w:rPr>
    </w:pPr>
    <w:r w:rsidRPr="00EA24F0">
      <w:rPr>
        <w:rFonts w:ascii="黑体" w:eastAsia="黑体" w:hAnsi="黑体" w:hint="eastAsia"/>
        <w:sz w:val="32"/>
        <w:szCs w:val="32"/>
      </w:rPr>
      <w:t>离诸戏论不可施设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</w:t>
    </w:r>
    <w:r w:rsidR="00E6300B">
      <w:rPr>
        <w:rFonts w:ascii="黑体" w:eastAsia="黑体" w:hAnsi="黑体" w:hint="eastAsia"/>
        <w:sz w:val="18"/>
        <w:szCs w:val="18"/>
      </w:rPr>
      <w:t>8</w:t>
    </w:r>
    <w:r w:rsidR="008C42D5">
      <w:rPr>
        <w:rFonts w:ascii="黑体" w:eastAsia="黑体" w:hAnsi="黑体" w:hint="eastAsia"/>
        <w:sz w:val="18"/>
        <w:szCs w:val="18"/>
      </w:rPr>
      <w:t>4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C067CD" w:rsidRDefault="00C067CD">
    <w:pPr>
      <w:pStyle w:val="a3"/>
      <w:rPr>
        <w:rFonts w:ascii="黑体" w:eastAsia="黑体" w:hAnsi="黑体"/>
      </w:rPr>
    </w:pPr>
    <w:r w:rsidRPr="00C067CD">
      <w:rPr>
        <w:rFonts w:ascii="黑体" w:eastAsia="黑体" w:hAnsi="黑体" w:hint="eastAsia"/>
      </w:rPr>
      <w:t>初分 散华品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75C40"/>
    <w:rsid w:val="00083FEF"/>
    <w:rsid w:val="000C0B98"/>
    <w:rsid w:val="000D5413"/>
    <w:rsid w:val="000D5A06"/>
    <w:rsid w:val="000F0663"/>
    <w:rsid w:val="00140949"/>
    <w:rsid w:val="0014782E"/>
    <w:rsid w:val="001612E7"/>
    <w:rsid w:val="001A0206"/>
    <w:rsid w:val="001A3544"/>
    <w:rsid w:val="00200B54"/>
    <w:rsid w:val="00211817"/>
    <w:rsid w:val="00211B01"/>
    <w:rsid w:val="00215CFC"/>
    <w:rsid w:val="002272C3"/>
    <w:rsid w:val="00243C90"/>
    <w:rsid w:val="00250759"/>
    <w:rsid w:val="00254ECA"/>
    <w:rsid w:val="00255442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94055"/>
    <w:rsid w:val="003B720D"/>
    <w:rsid w:val="003C5F5E"/>
    <w:rsid w:val="003D0A31"/>
    <w:rsid w:val="003D0A9E"/>
    <w:rsid w:val="003F2DB1"/>
    <w:rsid w:val="003F74D1"/>
    <w:rsid w:val="00412D64"/>
    <w:rsid w:val="004232EF"/>
    <w:rsid w:val="004929CF"/>
    <w:rsid w:val="00497A7F"/>
    <w:rsid w:val="004C07E6"/>
    <w:rsid w:val="004D6B69"/>
    <w:rsid w:val="004E2142"/>
    <w:rsid w:val="004E7E9C"/>
    <w:rsid w:val="0050055F"/>
    <w:rsid w:val="00524071"/>
    <w:rsid w:val="0052572F"/>
    <w:rsid w:val="00536E44"/>
    <w:rsid w:val="005443D0"/>
    <w:rsid w:val="00554BDD"/>
    <w:rsid w:val="00571CDD"/>
    <w:rsid w:val="005858E0"/>
    <w:rsid w:val="0059632E"/>
    <w:rsid w:val="005F2B5F"/>
    <w:rsid w:val="005F2C3A"/>
    <w:rsid w:val="006277EE"/>
    <w:rsid w:val="006307BF"/>
    <w:rsid w:val="00635065"/>
    <w:rsid w:val="00680EA3"/>
    <w:rsid w:val="006B2D23"/>
    <w:rsid w:val="006D444E"/>
    <w:rsid w:val="006E62D2"/>
    <w:rsid w:val="00706CB4"/>
    <w:rsid w:val="00715E6E"/>
    <w:rsid w:val="007171DC"/>
    <w:rsid w:val="00724CB9"/>
    <w:rsid w:val="00756F7D"/>
    <w:rsid w:val="00770D2E"/>
    <w:rsid w:val="007804A0"/>
    <w:rsid w:val="00792505"/>
    <w:rsid w:val="007A4343"/>
    <w:rsid w:val="007B4BA1"/>
    <w:rsid w:val="007C2335"/>
    <w:rsid w:val="007F2C5F"/>
    <w:rsid w:val="008050A4"/>
    <w:rsid w:val="00812FA5"/>
    <w:rsid w:val="00816AAC"/>
    <w:rsid w:val="008400C3"/>
    <w:rsid w:val="00853D34"/>
    <w:rsid w:val="008802CC"/>
    <w:rsid w:val="008974FC"/>
    <w:rsid w:val="008A094C"/>
    <w:rsid w:val="008A663E"/>
    <w:rsid w:val="008B30A6"/>
    <w:rsid w:val="008C42D5"/>
    <w:rsid w:val="008F6182"/>
    <w:rsid w:val="0091444C"/>
    <w:rsid w:val="00934595"/>
    <w:rsid w:val="00935488"/>
    <w:rsid w:val="00955AAF"/>
    <w:rsid w:val="00983499"/>
    <w:rsid w:val="00990553"/>
    <w:rsid w:val="0099374F"/>
    <w:rsid w:val="009C6DE5"/>
    <w:rsid w:val="00A04843"/>
    <w:rsid w:val="00A07799"/>
    <w:rsid w:val="00A11C9A"/>
    <w:rsid w:val="00A1773F"/>
    <w:rsid w:val="00A23833"/>
    <w:rsid w:val="00A54BCB"/>
    <w:rsid w:val="00A55017"/>
    <w:rsid w:val="00A75F12"/>
    <w:rsid w:val="00A9428B"/>
    <w:rsid w:val="00A9788E"/>
    <w:rsid w:val="00AA424D"/>
    <w:rsid w:val="00AB1401"/>
    <w:rsid w:val="00AF0A8A"/>
    <w:rsid w:val="00B204FB"/>
    <w:rsid w:val="00B6299B"/>
    <w:rsid w:val="00B85180"/>
    <w:rsid w:val="00B85B07"/>
    <w:rsid w:val="00B860AE"/>
    <w:rsid w:val="00B87E1B"/>
    <w:rsid w:val="00BA5845"/>
    <w:rsid w:val="00BC19B4"/>
    <w:rsid w:val="00BE1111"/>
    <w:rsid w:val="00C067CD"/>
    <w:rsid w:val="00C074B0"/>
    <w:rsid w:val="00C13368"/>
    <w:rsid w:val="00C13D65"/>
    <w:rsid w:val="00C155FF"/>
    <w:rsid w:val="00C15A3F"/>
    <w:rsid w:val="00C2750E"/>
    <w:rsid w:val="00C320E9"/>
    <w:rsid w:val="00C41AF6"/>
    <w:rsid w:val="00C4483D"/>
    <w:rsid w:val="00C5387D"/>
    <w:rsid w:val="00CD4CB2"/>
    <w:rsid w:val="00CD587F"/>
    <w:rsid w:val="00D10F71"/>
    <w:rsid w:val="00D3630D"/>
    <w:rsid w:val="00D41761"/>
    <w:rsid w:val="00D47494"/>
    <w:rsid w:val="00D5224F"/>
    <w:rsid w:val="00DA0B02"/>
    <w:rsid w:val="00DB3028"/>
    <w:rsid w:val="00DB747E"/>
    <w:rsid w:val="00DC68D2"/>
    <w:rsid w:val="00DF6168"/>
    <w:rsid w:val="00DF6B58"/>
    <w:rsid w:val="00DF7ABF"/>
    <w:rsid w:val="00E05F28"/>
    <w:rsid w:val="00E1027D"/>
    <w:rsid w:val="00E1222B"/>
    <w:rsid w:val="00E414DE"/>
    <w:rsid w:val="00E55E81"/>
    <w:rsid w:val="00E6300B"/>
    <w:rsid w:val="00EA24F0"/>
    <w:rsid w:val="00EE6B89"/>
    <w:rsid w:val="00EE726B"/>
    <w:rsid w:val="00EF00C8"/>
    <w:rsid w:val="00EF4435"/>
    <w:rsid w:val="00F002B8"/>
    <w:rsid w:val="00F008C2"/>
    <w:rsid w:val="00F11EA2"/>
    <w:rsid w:val="00F20B24"/>
    <w:rsid w:val="00F27220"/>
    <w:rsid w:val="00F5072A"/>
    <w:rsid w:val="00F574FA"/>
    <w:rsid w:val="00F61162"/>
    <w:rsid w:val="00F628F7"/>
    <w:rsid w:val="00F7500F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114</cp:revision>
  <dcterms:created xsi:type="dcterms:W3CDTF">2023-06-23T04:37:00Z</dcterms:created>
  <dcterms:modified xsi:type="dcterms:W3CDTF">2023-08-26T06:29:00Z</dcterms:modified>
</cp:coreProperties>
</file>