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028" w:rsidRDefault="00DB3028" w:rsidP="00000A88"/>
    <w:p w:rsidR="000D5413" w:rsidRDefault="000D5413" w:rsidP="000D5413">
      <w:r>
        <w:rPr>
          <w:rFonts w:hint="eastAsia"/>
        </w:rPr>
        <w:t>尔时，具寿善现谓舍利子言：诸菩萨摩诃萨修行六种波罗蜜多时，应净色，应净受、想、行、识；应净眼处，应净耳、鼻、舌、身、意处；应净色处，应净声、香、味、触、法处；应净眼界，应净色界、眼识界及眼触、眼触为缘所生诸受；应净耳界，应净声界、耳识界及耳触、耳触为缘所生诸受；应净鼻界，应净香界、鼻识界及鼻触、鼻触为缘所生诸受；应净舌界，应净味界、舌识界及舌触、舌触为缘所生诸受；应净身界，应净触界、身识界及身触、身触为缘所生诸受；应净意界，应净法界、意识界及意触、意触为缘所生诸受；应净地界，应净水、火、风、空、识界；应净苦圣谛，应净集、灭、道圣谛；应净无明，应净行、识、名色、六处、触、受、爱、取、有、生、老死愁叹苦忧恼；应净内空，应净外空、内外空、空空、大空、胜义空、有为空、无为空、毕竟空、无际空、散空、无变异空、本性空、自相空、共相空、一切法空、不可得空、无性空、自性空、无性自性空；应净布施波罗蜜多，应净净戒、安忍、精进、静虑、般若波罗蜜多；应净四静虑，应净四无量、四无色定；应净八解脱，应净八胜处、九次第定、十遍处；应净四念住，应净四正断、四神足、五根、五力、七等觉支、八圣道支；应净空解脱门，应净无相、无愿解脱门；应净五眼，应净六神通；应净佛十力，应净四无所畏、四无碍解、大慈、大悲、大喜、大舍、十八佛不共法；应净无忘失法，应净恒住舍性；应净一切陀罗尼门，应净一切三摩地门；应净一切智，应净道相智、一切相智；应净菩提道。</w:t>
      </w:r>
    </w:p>
    <w:p w:rsidR="001F71B0" w:rsidRPr="001F71B0" w:rsidRDefault="001F71B0" w:rsidP="000D5413"/>
    <w:p w:rsidR="001F71B0" w:rsidRPr="008B1420" w:rsidRDefault="000D5413" w:rsidP="000D5413">
      <w:pPr>
        <w:rPr>
          <w:b/>
        </w:rPr>
      </w:pPr>
      <w:r w:rsidRPr="008B1420">
        <w:rPr>
          <w:rFonts w:hint="eastAsia"/>
          <w:b/>
        </w:rPr>
        <w:t>时，舍利子问善现言：云何菩萨摩诃萨修行六种波罗蜜多时净菩提道？</w:t>
      </w:r>
    </w:p>
    <w:p w:rsidR="001F71B0" w:rsidRDefault="001F71B0" w:rsidP="000D5413"/>
    <w:p w:rsidR="001F71B0" w:rsidRDefault="000D5413" w:rsidP="000D5413">
      <w:r>
        <w:rPr>
          <w:rFonts w:hint="eastAsia"/>
        </w:rPr>
        <w:t>善现答言：舍利子，六波罗蜜多各有二种：一者、世间，二者、出世间。</w:t>
      </w:r>
    </w:p>
    <w:p w:rsidR="000D5413" w:rsidRDefault="000D5413" w:rsidP="000D5413">
      <w:r>
        <w:rPr>
          <w:rFonts w:hint="eastAsia"/>
        </w:rPr>
        <w:t>舍利子言：云何世间布施波罗蜜多？</w:t>
      </w:r>
    </w:p>
    <w:p w:rsidR="000D5413" w:rsidRDefault="000D5413" w:rsidP="000D5413">
      <w:r>
        <w:rPr>
          <w:rFonts w:hint="eastAsia"/>
        </w:rPr>
        <w:t>善现答言：若菩萨摩诃萨为大施主，能施一切沙门、婆罗门、贫病、孤露道行、乞者，须食与食，须饮与饮，须乘与乘，须衣与衣，须香与香，须华与华，须严饰与严饰，须舍宅与舍宅，须医药与医药，须照明与照明，须坐卧具与坐卧具，如是一切随其所须资生什物悉皆施与。若复有来乞男与男，乞女与女，乞妻妾与妻妾，乞官位与官位，乞国土与国土，乞王位与王位，乞头目与头目，乞手足与手足，乞支节与支节，乞血肉与血肉，乞骨髓与骨髓，乞耳鼻与耳鼻，乞僮仆与僮仆，乞珍财与珍财，乞生类与生类，如是一切随其所求内外之物并皆施与。虽作是施而有所依，谓作是念：‘我施彼受，我为施主，我不悭贪，我随佛教一切能舍，我行布施波罗蜜多。’彼行施时，以有所得而为方便，与诸有情同共回向阿耨多罗三藐三菩提。复作是念：‘我持此福施诸有情，令得此世他世安乐，乃至证得无余涅槃。’彼著三轮而行布施，一者、自想，二者、他想，三者、施想。由著此三轮而行施故，名世间布施波罗蜜多。何缘此施名为世间？以与世间同共行故，不超动出世间法故，如是名为世间布施波罗蜜多。</w:t>
      </w:r>
    </w:p>
    <w:p w:rsidR="001F71B0" w:rsidRDefault="001F71B0" w:rsidP="000D5413"/>
    <w:p w:rsidR="000D5413" w:rsidRDefault="000D5413" w:rsidP="000D5413">
      <w:r>
        <w:rPr>
          <w:rFonts w:hint="eastAsia"/>
        </w:rPr>
        <w:t>舍利子言：云何出世间布施波罗蜜多？</w:t>
      </w:r>
    </w:p>
    <w:p w:rsidR="000D5413" w:rsidRDefault="000D5413" w:rsidP="000D5413">
      <w:r>
        <w:rPr>
          <w:rFonts w:hint="eastAsia"/>
        </w:rPr>
        <w:t>善现答言：若菩萨摩诃萨行布施时三轮清净，一者、不执我为施者，二者、不执彼为受者，三者、不著施及施果，是为菩萨摩诃萨行布施时三轮清净。又，舍利子，若菩萨摩诃萨以大悲为上首，所修施福普施有情，于诸有情都无所得；虽与一切有情同共回向阿耨多罗三藐三菩提，而于其中不见少相；由都无所执而行施故，名出世间布施波罗蜜多。何缘此施名出世间？不与世间同共行故，能超动出世间法故，如是名为出世间布施波罗蜜多。</w:t>
      </w:r>
    </w:p>
    <w:p w:rsidR="001F71B0" w:rsidRDefault="001F71B0" w:rsidP="000D5413"/>
    <w:p w:rsidR="001F71B0" w:rsidRDefault="001F71B0" w:rsidP="000D5413"/>
    <w:p w:rsidR="00292188" w:rsidRDefault="00292188" w:rsidP="000D5413"/>
    <w:p w:rsidR="000D5413" w:rsidRDefault="000D5413" w:rsidP="000D5413">
      <w:r>
        <w:rPr>
          <w:rFonts w:hint="eastAsia"/>
        </w:rPr>
        <w:t>舍利子言：云何世间净戒波罗蜜多？</w:t>
      </w:r>
    </w:p>
    <w:p w:rsidR="000D5413" w:rsidRDefault="000D5413" w:rsidP="000D5413">
      <w:r>
        <w:rPr>
          <w:rFonts w:hint="eastAsia"/>
        </w:rPr>
        <w:t>善现答言：若菩萨摩诃萨虽受持戒而有所依，谓作是念：‘我为饶益一切有情受持净戒，我随佛教于净尸罗能无所犯，我行净戒波罗蜜多。’彼持戒时，以有所得而为方便，与诸有情同共回向阿耨多罗三藐三菩提。复作是念：‘我持此福施诸有情，令得此世他世安乐，乃至证得无余涅槃。’彼著三轮而受持戒，一者、自想，二者、他想，三者、戒想。由著此三轮受持戒故，名世间净戒波罗蜜多。何缘此净戒名为世间？以与世间同共行故，不超动出世间法故，如是名为世间净戒波罗蜜多。</w:t>
      </w:r>
    </w:p>
    <w:p w:rsidR="001F71B0" w:rsidRDefault="001F71B0" w:rsidP="000D5413"/>
    <w:p w:rsidR="000D5413" w:rsidRDefault="000D5413" w:rsidP="000D5413">
      <w:r>
        <w:rPr>
          <w:rFonts w:hint="eastAsia"/>
        </w:rPr>
        <w:t>舍利子言：云何出世间净戒波罗蜜多？</w:t>
      </w:r>
    </w:p>
    <w:p w:rsidR="000D5413" w:rsidRDefault="000D5413" w:rsidP="000D5413">
      <w:r>
        <w:rPr>
          <w:rFonts w:hint="eastAsia"/>
        </w:rPr>
        <w:t>善现答言：若菩萨摩诃萨受持戒时三轮清净，一者、不执我能持戒，二者、不执所护有情，三者、不著戒及戒果，是为菩萨摩诃萨受持戒时三轮清净。又，舍利子，菩萨摩诃萨以大悲为上首，所持戒福普施有情，于诸有情都无所得；虽与一切有情同共回向阿耨多罗三藐三菩提，而于其中不见少相。由都无所执而受持戒故，名出世间净戒波罗蜜多。何缘此净戒名出世间？不与世间同共行故，能超动出世间法故，如是名为出世间净戒波罗蜜多。</w:t>
      </w:r>
    </w:p>
    <w:p w:rsidR="001F71B0" w:rsidRDefault="001F71B0" w:rsidP="000D5413"/>
    <w:p w:rsidR="000D5413" w:rsidRDefault="000D5413" w:rsidP="000D5413">
      <w:r>
        <w:rPr>
          <w:rFonts w:hint="eastAsia"/>
        </w:rPr>
        <w:t>舍利子言：云何世间安忍波罗蜜多？</w:t>
      </w:r>
    </w:p>
    <w:p w:rsidR="000D5413" w:rsidRDefault="000D5413" w:rsidP="000D5413">
      <w:r>
        <w:rPr>
          <w:rFonts w:hint="eastAsia"/>
        </w:rPr>
        <w:t>善现答言：若菩萨摩诃萨虽修安忍而有所依，谓作是念：‘我为饶益一切有情而修安忍，我随佛教于胜安忍能正修习，我行安忍波罗蜜多。’彼修忍时，以有所得而为方便，与诸有情同共回向阿耨多罗三藐三菩提。复作是念：‘我持此福施诸有情，令得此世他世安乐，乃至证得无余涅槃。’彼著三轮而修安忍，一者、自想，二者、他想，三者、忍想。由著此三轮修安忍故，名世间安忍波罗蜜多。何缘此安忍名为世间？以与世间同共行故，不超动出世间法故，如是名为世间安忍波罗蜜多。</w:t>
      </w:r>
    </w:p>
    <w:p w:rsidR="000D5413" w:rsidRDefault="000D5413" w:rsidP="000D5413"/>
    <w:p w:rsidR="000D5413" w:rsidRDefault="000D5413" w:rsidP="000D5413">
      <w:r>
        <w:rPr>
          <w:rFonts w:hint="eastAsia"/>
        </w:rPr>
        <w:t>舍利子言：云何出世间安忍波罗蜜多？</w:t>
      </w:r>
    </w:p>
    <w:p w:rsidR="000D5413" w:rsidRDefault="000D5413" w:rsidP="000D5413">
      <w:r>
        <w:rPr>
          <w:rFonts w:hint="eastAsia"/>
        </w:rPr>
        <w:t>善现答言：若菩萨摩诃萨修安忍时三轮清净，一者、不执我能修忍，二者、不执所忍有情，三者、不著忍及忍果，是为菩萨摩诃萨修安忍时三轮清净。又，舍利子，菩萨摩诃萨以大悲为上首，所修忍福普施有情，于诸有情都无所得；虽与一切有情同共回向阿耨多罗三藐三菩提，而于其中不见少相。由都无所执而修安忍故，名出世间安忍波罗蜜多。何缘此安忍名出世间？不与世间同共行故，能超动出世间法故，如是名为出世间安忍波罗蜜多。</w:t>
      </w:r>
    </w:p>
    <w:p w:rsidR="001F71B0" w:rsidRDefault="001F71B0" w:rsidP="000D5413"/>
    <w:p w:rsidR="000D5413" w:rsidRDefault="000D5413" w:rsidP="000D5413">
      <w:r>
        <w:rPr>
          <w:rFonts w:hint="eastAsia"/>
        </w:rPr>
        <w:t>舍利子言：云何世间精进波罗蜜多？</w:t>
      </w:r>
    </w:p>
    <w:p w:rsidR="000D5413" w:rsidRDefault="000D5413" w:rsidP="000D5413">
      <w:r>
        <w:rPr>
          <w:rFonts w:hint="eastAsia"/>
        </w:rPr>
        <w:t>善现答言：若菩萨摩诃萨虽勤精进而有所依，谓作是念：‘我为饶益一切有情而勤精进，我随佛教策励身心曾无懈怠，我行精进波罗蜜多。’彼精进时，以有所得而为方便，与诸有情同共回向阿耨多罗三藐三菩提。复作是念：‘我持此福施诸有情，令得此世他世安乐，乃至证得无余涅槃。’彼著三轮而勤精进，一者、自想，二者、他想，三、精进想。由著此三轮修精进故，名世间精进波罗蜜多。何缘此精进名为世间？以与世间同共行故，不超动出世间法故，如是名为世间精进波罗蜜多。</w:t>
      </w:r>
    </w:p>
    <w:p w:rsidR="001F71B0" w:rsidRDefault="001F71B0" w:rsidP="000D5413"/>
    <w:p w:rsidR="00292188" w:rsidRDefault="00292188" w:rsidP="000D5413"/>
    <w:p w:rsidR="00292188" w:rsidRDefault="00292188" w:rsidP="000D5413"/>
    <w:p w:rsidR="00292188" w:rsidRDefault="00292188" w:rsidP="000D5413"/>
    <w:p w:rsidR="00292188" w:rsidRDefault="00292188" w:rsidP="000D5413"/>
    <w:p w:rsidR="00292188" w:rsidRDefault="00292188" w:rsidP="000D5413"/>
    <w:p w:rsidR="000D5413" w:rsidRDefault="000D5413" w:rsidP="000D5413">
      <w:r>
        <w:rPr>
          <w:rFonts w:hint="eastAsia"/>
        </w:rPr>
        <w:t>舍利子言：云何出世间精进波罗蜜多？</w:t>
      </w:r>
    </w:p>
    <w:p w:rsidR="000D5413" w:rsidRDefault="000D5413" w:rsidP="000D5413">
      <w:r>
        <w:rPr>
          <w:rFonts w:hint="eastAsia"/>
        </w:rPr>
        <w:t>善现答言：若菩萨摩诃萨勤精进时三轮清净，一者、不执我能精进，二者、不执所为有情，三者、不著精进及果，是为菩萨摩诃萨勤精进时三轮清净。又，舍利子，菩萨摩诃萨以大悲为上首，修精进福普施有情，于诸有情都无所得；虽与一切有情同共回向阿耨多罗三藐三菩提，而于其中不见少相。由都无所执而勤精进故，名出世间精进波罗蜜多。何缘此精进名出世间？不与世间同共行故，能超动出世间法故，如是名为出世间精进波罗蜜多。</w:t>
      </w:r>
    </w:p>
    <w:p w:rsidR="001F71B0" w:rsidRDefault="001F71B0" w:rsidP="000D5413"/>
    <w:p w:rsidR="000D5413" w:rsidRDefault="000D5413" w:rsidP="000D5413">
      <w:r>
        <w:rPr>
          <w:rFonts w:hint="eastAsia"/>
        </w:rPr>
        <w:t>舍利子言：云何世间静虑波罗蜜多？</w:t>
      </w:r>
    </w:p>
    <w:p w:rsidR="000D5413" w:rsidRDefault="000D5413" w:rsidP="000D5413">
      <w:r>
        <w:rPr>
          <w:rFonts w:hint="eastAsia"/>
        </w:rPr>
        <w:t>善现答言：若菩萨摩诃萨虽修静虑而有所依，谓作是念：‘我为饶益一切有情而修静虑，我随佛教于胜等持能正修习，我行静虑波罗蜜多。’彼修定时，以有所得而为方便，与诸有情同共回向阿耨多罗三藐三菩提。复作是念：‘我持此福施诸有情，令得此世他世安乐，乃至证得无余涅槃。’彼著三轮而修静虑，一者、自想，二者、他想，三、静虑想。由著此三轮修静虑故，名世间静虑波罗蜜多。何缘此静虑名为世间？以与世间同共行故，不超动出世间法故，如是名为世间静虑波罗蜜多。</w:t>
      </w:r>
    </w:p>
    <w:p w:rsidR="001F71B0" w:rsidRDefault="001F71B0" w:rsidP="000D5413"/>
    <w:p w:rsidR="000D5413" w:rsidRDefault="000D5413" w:rsidP="000D5413">
      <w:r>
        <w:rPr>
          <w:rFonts w:hint="eastAsia"/>
        </w:rPr>
        <w:t>舍利子言：云何出世间静虑波罗蜜多？</w:t>
      </w:r>
    </w:p>
    <w:p w:rsidR="001F71B0" w:rsidRDefault="000D5413" w:rsidP="000D5413">
      <w:r>
        <w:rPr>
          <w:rFonts w:hint="eastAsia"/>
        </w:rPr>
        <w:t>善现答言：若菩萨摩诃萨修静虑时三轮清净，一者、不执我能修定，二者、不执所为有情，三者、不著静虑及果，是为菩萨摩诃萨修静虑时三轮清净。又，舍利子，菩萨摩诃萨以大悲为上首，修静虑福普施有情，于诸有情都无所得；虽与一切有情同共回向阿耨多罗三藐三菩提，而于其中不见少相。由都无所执而修静虑故，名出世间静虑波罗蜜多。何缘此静虑名出世间？不与世间同共行故，能超动出世间法故，如是名为出世间静虑波罗蜜多。</w:t>
      </w:r>
    </w:p>
    <w:p w:rsidR="001F71B0" w:rsidRDefault="001F71B0" w:rsidP="000D5413"/>
    <w:p w:rsidR="001F71B0" w:rsidRDefault="000D5413" w:rsidP="000D5413">
      <w:r>
        <w:rPr>
          <w:rFonts w:hint="eastAsia"/>
        </w:rPr>
        <w:t>舍利子言：云何世间般若波罗蜜多？</w:t>
      </w:r>
    </w:p>
    <w:p w:rsidR="000D5413" w:rsidRDefault="000D5413" w:rsidP="000D5413">
      <w:r>
        <w:rPr>
          <w:rFonts w:hint="eastAsia"/>
        </w:rPr>
        <w:t>善现答言：若菩萨摩诃萨虽修般若而有所依，谓作是念：‘我为饶益一切有情而修般若，我随佛教于胜般若能正修行，我能悔除自所作恶，我见他恶终不讥凌，我能随喜他所修福，我能请佛转妙法轮，我随所闻能正决择，我行般若波罗蜜多。’彼修慧时，以有所得而为方便，与诸有情同共回向阿耨多罗三藐三菩提。复作是念：‘我持此福施诸有情，令得此世他世安乐，乃至证得无余涅槃。’彼著三轮而修般若，一者、自想，二者、他想，三者、般若想。由著此三轮修般若故，名世间般若波罗蜜多。何缘此般若名为世间？以与世间同共行故，不超动出世间法故，如是名为世间般若波罗蜜多。</w:t>
      </w:r>
    </w:p>
    <w:p w:rsidR="001F71B0" w:rsidRDefault="001F71B0" w:rsidP="000D5413"/>
    <w:p w:rsidR="000D5413" w:rsidRDefault="000D5413" w:rsidP="000D5413">
      <w:r>
        <w:rPr>
          <w:rFonts w:hint="eastAsia"/>
        </w:rPr>
        <w:t>舍利子言：云何出世间般若波罗蜜多？</w:t>
      </w:r>
    </w:p>
    <w:p w:rsidR="000D5413" w:rsidRDefault="000D5413" w:rsidP="000D5413">
      <w:r>
        <w:rPr>
          <w:rFonts w:hint="eastAsia"/>
        </w:rPr>
        <w:t>善现答言：若菩萨摩诃萨修般若时三轮清净，一者、不执我能修慧，二者、不执所为有情，三者、不著般若及果，是为菩萨摩诃萨修般若时三轮清净。又，舍利子，菩萨摩诃萨以大悲为上首，修般若福普施有情，于诸有情都无所得；虽与一切有情同共回向阿耨多罗三藐三菩提，而于其中不见少相。由都无所执而修般若故，名出世间般若波罗蜜多。何缘此般若名出世间？不与世间同共行故，能超动出世间法故，如是名为出世间般若波罗蜜多。</w:t>
      </w:r>
    </w:p>
    <w:p w:rsidR="001F71B0" w:rsidRDefault="001F71B0" w:rsidP="000D5413"/>
    <w:p w:rsidR="000D5413" w:rsidRPr="008B1420" w:rsidRDefault="000D5413" w:rsidP="000D5413">
      <w:pPr>
        <w:rPr>
          <w:b/>
        </w:rPr>
      </w:pPr>
      <w:r w:rsidRPr="008B1420">
        <w:rPr>
          <w:rFonts w:hint="eastAsia"/>
          <w:b/>
        </w:rPr>
        <w:t>舍利子，如是菩萨摩诃萨修行六种波罗蜜多时净菩提道。</w:t>
      </w:r>
    </w:p>
    <w:p w:rsidR="001F71B0" w:rsidRDefault="001F71B0" w:rsidP="000D5413"/>
    <w:p w:rsidR="001F71B0" w:rsidRDefault="001F71B0" w:rsidP="000D5413"/>
    <w:p w:rsidR="001F71B0" w:rsidRDefault="001F71B0" w:rsidP="000D5413"/>
    <w:p w:rsidR="000D5413" w:rsidRDefault="000D5413" w:rsidP="000D5413"/>
    <w:p w:rsidR="000D5413" w:rsidRDefault="000D5413" w:rsidP="000D5413">
      <w:pPr>
        <w:rPr>
          <w:rFonts w:hint="eastAsia"/>
          <w:b/>
        </w:rPr>
      </w:pPr>
      <w:r w:rsidRPr="008B1420">
        <w:rPr>
          <w:rFonts w:hint="eastAsia"/>
          <w:b/>
        </w:rPr>
        <w:t>时，舍利子问善现言：何等名为菩萨摩诃萨菩提道？</w:t>
      </w:r>
    </w:p>
    <w:p w:rsidR="008B1420" w:rsidRPr="008B1420" w:rsidRDefault="008B1420" w:rsidP="000D5413">
      <w:pPr>
        <w:rPr>
          <w:b/>
        </w:rPr>
      </w:pPr>
    </w:p>
    <w:p w:rsidR="000D5413" w:rsidRDefault="000D5413" w:rsidP="000D5413">
      <w:r>
        <w:rPr>
          <w:rFonts w:hint="eastAsia"/>
        </w:rPr>
        <w:t>善现答言：舍利子，内空名为菩萨摩诃萨菩提道，外空、内外空、空空、大空、胜义空、有为空、无为空、毕竟空、无际空、散空、无变异空、本性空、自相空、共相空、一切法空、不可得空、无性空、自性空、无性自性空名为菩萨摩诃萨菩提道。</w:t>
      </w:r>
    </w:p>
    <w:p w:rsidR="000D5413" w:rsidRDefault="000D5413" w:rsidP="000D5413">
      <w:r>
        <w:rPr>
          <w:rFonts w:hint="eastAsia"/>
        </w:rPr>
        <w:t>舍利子，真如名为菩萨摩诃萨菩提道，法界、法性、不虚妄性、不变异性、平等性、离生性、法定、法住、实际、虚空界、不思议界名为菩萨摩诃萨菩提道。</w:t>
      </w:r>
    </w:p>
    <w:p w:rsidR="000D5413" w:rsidRDefault="000D5413" w:rsidP="000D5413">
      <w:r>
        <w:rPr>
          <w:rFonts w:hint="eastAsia"/>
        </w:rPr>
        <w:t>舍利子，苦圣谛名为菩萨摩诃萨菩提道，集、灭、道圣谛名为菩萨摩诃萨菩提道。</w:t>
      </w:r>
    </w:p>
    <w:p w:rsidR="000D5413" w:rsidRDefault="000D5413" w:rsidP="000D5413">
      <w:r>
        <w:rPr>
          <w:rFonts w:hint="eastAsia"/>
        </w:rPr>
        <w:t>舍利子，布施波罗蜜多名为菩萨摩诃萨菩提道，净戒、安忍、精进、静虑、般若波罗蜜多名为菩萨摩诃萨菩提道。</w:t>
      </w:r>
    </w:p>
    <w:p w:rsidR="000D5413" w:rsidRDefault="000D5413" w:rsidP="000D5413">
      <w:r>
        <w:rPr>
          <w:rFonts w:hint="eastAsia"/>
        </w:rPr>
        <w:t>舍利子，四静虑名为菩萨摩诃萨菩提道，四无量、四无色定名为菩萨摩诃萨菩提道。</w:t>
      </w:r>
    </w:p>
    <w:p w:rsidR="000D5413" w:rsidRDefault="000D5413" w:rsidP="000D5413">
      <w:r>
        <w:rPr>
          <w:rFonts w:hint="eastAsia"/>
        </w:rPr>
        <w:t>舍利子，八解脱名为菩萨摩诃萨菩提道，八胜处、九次第定、十遍处名为菩萨摩诃萨菩提道。</w:t>
      </w:r>
    </w:p>
    <w:p w:rsidR="000D5413" w:rsidRDefault="000D5413" w:rsidP="000D5413">
      <w:r>
        <w:rPr>
          <w:rFonts w:hint="eastAsia"/>
        </w:rPr>
        <w:t>舍利子，四念住名为菩萨摩诃萨菩提道，四正断、四神足、五根、五力、七等觉支、八圣道支名为菩萨摩诃萨菩提道。</w:t>
      </w:r>
    </w:p>
    <w:p w:rsidR="000D5413" w:rsidRDefault="000D5413" w:rsidP="000D5413">
      <w:r>
        <w:rPr>
          <w:rFonts w:hint="eastAsia"/>
        </w:rPr>
        <w:t>舍利子，空解脱门名为菩萨摩诃萨菩提道，无相、无愿解脱门名为菩萨摩诃萨菩提道。</w:t>
      </w:r>
    </w:p>
    <w:p w:rsidR="000D5413" w:rsidRDefault="000D5413" w:rsidP="000D5413">
      <w:r>
        <w:rPr>
          <w:rFonts w:hint="eastAsia"/>
        </w:rPr>
        <w:t>舍利子，五眼名为菩萨摩诃萨菩提道，六神通名为菩萨摩诃萨菩提道。</w:t>
      </w:r>
    </w:p>
    <w:p w:rsidR="000D5413" w:rsidRDefault="000D5413" w:rsidP="000D5413">
      <w:r>
        <w:rPr>
          <w:rFonts w:hint="eastAsia"/>
        </w:rPr>
        <w:t>舍利子，佛十力名为菩萨摩诃萨菩提道，四无所畏、四无碍解、大慈、大悲、大喜、大舍、十八佛不共法名为菩萨摩诃萨菩提道。</w:t>
      </w:r>
    </w:p>
    <w:p w:rsidR="000D5413" w:rsidRDefault="000D5413" w:rsidP="000D5413">
      <w:r>
        <w:rPr>
          <w:rFonts w:hint="eastAsia"/>
        </w:rPr>
        <w:t>舍利子，无忘失法名为菩萨摩诃萨菩提道，恒住舍性名为菩萨摩诃萨菩提道。</w:t>
      </w:r>
    </w:p>
    <w:p w:rsidR="000D5413" w:rsidRPr="008B1420" w:rsidRDefault="000D5413" w:rsidP="000D5413">
      <w:pPr>
        <w:rPr>
          <w:b/>
        </w:rPr>
      </w:pPr>
      <w:r>
        <w:rPr>
          <w:rFonts w:hint="eastAsia"/>
        </w:rPr>
        <w:t>舍利子，一切陀罗尼门名为菩萨摩诃萨菩提道，一切三摩地门名为菩萨摩诃萨菩提道。舍利子，一切智名为菩萨摩诃萨菩提道，道相智、一切相智名为菩萨摩诃萨菩提道。</w:t>
      </w:r>
      <w:r w:rsidRPr="008B1420">
        <w:rPr>
          <w:rFonts w:hint="eastAsia"/>
          <w:b/>
        </w:rPr>
        <w:t>舍利子，如是等无量无边大功德聚，名为菩萨摩诃萨菩提道。</w:t>
      </w:r>
    </w:p>
    <w:p w:rsidR="001F71B0" w:rsidRDefault="001F71B0" w:rsidP="000D5413"/>
    <w:p w:rsidR="000D5413" w:rsidRDefault="000D5413" w:rsidP="000D5413">
      <w:r>
        <w:rPr>
          <w:rFonts w:hint="eastAsia"/>
        </w:rPr>
        <w:t>时，舍利子赞善现言：善哉！善哉！诚如所说。如是功德，为由何等波罗蜜多势力所致？</w:t>
      </w:r>
    </w:p>
    <w:p w:rsidR="001F71B0" w:rsidRDefault="001F71B0" w:rsidP="000D5413"/>
    <w:p w:rsidR="000D5413" w:rsidRPr="008B1420" w:rsidRDefault="000D5413" w:rsidP="000D5413">
      <w:pPr>
        <w:rPr>
          <w:b/>
        </w:rPr>
      </w:pPr>
      <w:r w:rsidRPr="008B1420">
        <w:rPr>
          <w:rFonts w:hint="eastAsia"/>
          <w:b/>
        </w:rPr>
        <w:t>善现言：舍利子，如是功德，皆由般若波罗蜜多势力所致。何以故？舍利子，如是般若波罗蜜多，能与一切善法为母，一切声闻、独觉、菩萨、如来善法从此生故。舍利子，如是般若波罗蜜多，普能摄受一切善法，一切声闻、独觉、菩萨、如来善法依此住故。舍利子，过去诸佛修行般若波罗蜜多极圆满故，已证无上正等菩提转妙法轮度无量众；未来诸佛修行般若波罗蜜多极圆满故，当证无上正等菩提转妙法轮度无量众；现在十方世界诸佛修行般若波罗蜜多极圆满故，现证无上正等菩提转妙法轮度无量众。</w:t>
      </w:r>
    </w:p>
    <w:sectPr w:rsidR="000D5413" w:rsidRPr="008B142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108D" w:rsidRDefault="00FE108D" w:rsidP="00853D34">
      <w:r>
        <w:separator/>
      </w:r>
    </w:p>
  </w:endnote>
  <w:endnote w:type="continuationSeparator" w:id="0">
    <w:p w:rsidR="00FE108D" w:rsidRDefault="00FE108D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EE4047">
        <w:pPr>
          <w:pStyle w:val="a4"/>
          <w:jc w:val="right"/>
        </w:pPr>
        <w:fldSimple w:instr=" PAGE   \* MERGEFORMAT ">
          <w:r w:rsidR="008B1420" w:rsidRPr="008B1420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108D" w:rsidRDefault="00FE108D" w:rsidP="00853D34">
      <w:r>
        <w:separator/>
      </w:r>
    </w:p>
  </w:footnote>
  <w:footnote w:type="continuationSeparator" w:id="0">
    <w:p w:rsidR="00FE108D" w:rsidRDefault="00FE108D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782E" w:rsidRPr="0002130F" w:rsidRDefault="000D5413" w:rsidP="00285037">
    <w:pPr>
      <w:jc w:val="center"/>
      <w:rPr>
        <w:rFonts w:ascii="黑体" w:eastAsia="黑体" w:hAnsi="黑体"/>
        <w:sz w:val="32"/>
        <w:szCs w:val="32"/>
      </w:rPr>
    </w:pPr>
    <w:r w:rsidRPr="000D5413">
      <w:rPr>
        <w:rFonts w:ascii="黑体" w:eastAsia="黑体" w:hAnsi="黑体" w:hint="eastAsia"/>
        <w:sz w:val="32"/>
        <w:szCs w:val="32"/>
      </w:rPr>
      <w:t>修行六种波罗蜜多净菩提道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02130F" w:rsidRPr="0002130F">
      <w:rPr>
        <w:rFonts w:ascii="黑体" w:eastAsia="黑体" w:hAnsi="黑体" w:hint="eastAsia"/>
        <w:sz w:val="18"/>
        <w:szCs w:val="18"/>
      </w:rPr>
      <w:t>0</w:t>
    </w:r>
    <w:r w:rsidR="001612E7">
      <w:rPr>
        <w:rFonts w:ascii="黑体" w:eastAsia="黑体" w:hAnsi="黑体" w:hint="eastAsia"/>
        <w:sz w:val="18"/>
        <w:szCs w:val="18"/>
      </w:rPr>
      <w:t>7</w:t>
    </w:r>
    <w:r w:rsidR="00000A88">
      <w:rPr>
        <w:rFonts w:ascii="黑体" w:eastAsia="黑体" w:hAnsi="黑体" w:hint="eastAsia"/>
        <w:sz w:val="18"/>
        <w:szCs w:val="18"/>
      </w:rPr>
      <w:t>5</w:t>
    </w:r>
    <w:r w:rsidR="001612E7">
      <w:rPr>
        <w:rFonts w:ascii="黑体" w:eastAsia="黑体" w:hAnsi="黑体" w:hint="eastAsia"/>
        <w:sz w:val="18"/>
        <w:szCs w:val="18"/>
      </w:rPr>
      <w:t>-07</w:t>
    </w:r>
    <w:r w:rsidR="000D5413">
      <w:rPr>
        <w:rFonts w:ascii="黑体" w:eastAsia="黑体" w:hAnsi="黑体" w:hint="eastAsia"/>
        <w:sz w:val="18"/>
        <w:szCs w:val="18"/>
      </w:rPr>
      <w:t>6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8B1420" w:rsidRDefault="008B1420">
    <w:pPr>
      <w:pStyle w:val="a3"/>
      <w:rPr>
        <w:rFonts w:ascii="黑体" w:eastAsia="黑体" w:hAnsi="黑体"/>
      </w:rPr>
    </w:pPr>
    <w:r w:rsidRPr="008B1420">
      <w:rPr>
        <w:rFonts w:ascii="黑体" w:eastAsia="黑体" w:hAnsi="黑体" w:hint="eastAsia"/>
      </w:rPr>
      <w:t>初分 净道品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2130F"/>
    <w:rsid w:val="00034524"/>
    <w:rsid w:val="00075C40"/>
    <w:rsid w:val="00083FEF"/>
    <w:rsid w:val="000D5413"/>
    <w:rsid w:val="00140949"/>
    <w:rsid w:val="0014782E"/>
    <w:rsid w:val="001612E7"/>
    <w:rsid w:val="001A3544"/>
    <w:rsid w:val="001F71B0"/>
    <w:rsid w:val="00200B54"/>
    <w:rsid w:val="00211817"/>
    <w:rsid w:val="00250759"/>
    <w:rsid w:val="00254ECA"/>
    <w:rsid w:val="00285037"/>
    <w:rsid w:val="00292188"/>
    <w:rsid w:val="002C4BD0"/>
    <w:rsid w:val="002E53CC"/>
    <w:rsid w:val="002F74C1"/>
    <w:rsid w:val="002F771E"/>
    <w:rsid w:val="003046D5"/>
    <w:rsid w:val="00314AB8"/>
    <w:rsid w:val="00315DB7"/>
    <w:rsid w:val="003D0A31"/>
    <w:rsid w:val="003D0A9E"/>
    <w:rsid w:val="003E0E9D"/>
    <w:rsid w:val="003F2DB1"/>
    <w:rsid w:val="003F74D1"/>
    <w:rsid w:val="004232EF"/>
    <w:rsid w:val="00497A7F"/>
    <w:rsid w:val="004C07E6"/>
    <w:rsid w:val="004D6B69"/>
    <w:rsid w:val="004E2142"/>
    <w:rsid w:val="004E7E9C"/>
    <w:rsid w:val="0050055F"/>
    <w:rsid w:val="00536E44"/>
    <w:rsid w:val="005443D0"/>
    <w:rsid w:val="00571CDD"/>
    <w:rsid w:val="0059632E"/>
    <w:rsid w:val="005F2B5F"/>
    <w:rsid w:val="006277EE"/>
    <w:rsid w:val="00635065"/>
    <w:rsid w:val="006B2D23"/>
    <w:rsid w:val="006E62D2"/>
    <w:rsid w:val="00706CB4"/>
    <w:rsid w:val="00715E6E"/>
    <w:rsid w:val="00724CB9"/>
    <w:rsid w:val="00770D2E"/>
    <w:rsid w:val="007A4343"/>
    <w:rsid w:val="007C2335"/>
    <w:rsid w:val="007F2C5F"/>
    <w:rsid w:val="00816AAC"/>
    <w:rsid w:val="008400C3"/>
    <w:rsid w:val="00853D34"/>
    <w:rsid w:val="008974FC"/>
    <w:rsid w:val="008A094C"/>
    <w:rsid w:val="008B1420"/>
    <w:rsid w:val="008F6182"/>
    <w:rsid w:val="0091444C"/>
    <w:rsid w:val="00934595"/>
    <w:rsid w:val="00935488"/>
    <w:rsid w:val="00990553"/>
    <w:rsid w:val="0099374F"/>
    <w:rsid w:val="009C6DE5"/>
    <w:rsid w:val="00A04843"/>
    <w:rsid w:val="00A07799"/>
    <w:rsid w:val="00A1773F"/>
    <w:rsid w:val="00A23833"/>
    <w:rsid w:val="00A55017"/>
    <w:rsid w:val="00A75F12"/>
    <w:rsid w:val="00AA1AA8"/>
    <w:rsid w:val="00AA424D"/>
    <w:rsid w:val="00AB1401"/>
    <w:rsid w:val="00AF0A8A"/>
    <w:rsid w:val="00B6299B"/>
    <w:rsid w:val="00B860AE"/>
    <w:rsid w:val="00B87E1B"/>
    <w:rsid w:val="00BA5845"/>
    <w:rsid w:val="00BC19B4"/>
    <w:rsid w:val="00BE1111"/>
    <w:rsid w:val="00C13368"/>
    <w:rsid w:val="00C13D65"/>
    <w:rsid w:val="00C15A3F"/>
    <w:rsid w:val="00C2750E"/>
    <w:rsid w:val="00C320E9"/>
    <w:rsid w:val="00C41AF6"/>
    <w:rsid w:val="00C4483D"/>
    <w:rsid w:val="00CD587F"/>
    <w:rsid w:val="00D10F71"/>
    <w:rsid w:val="00D41761"/>
    <w:rsid w:val="00D47494"/>
    <w:rsid w:val="00DB3028"/>
    <w:rsid w:val="00DB747E"/>
    <w:rsid w:val="00E1027D"/>
    <w:rsid w:val="00E414DE"/>
    <w:rsid w:val="00E55E81"/>
    <w:rsid w:val="00EE4047"/>
    <w:rsid w:val="00EE6B89"/>
    <w:rsid w:val="00F20B24"/>
    <w:rsid w:val="00F27220"/>
    <w:rsid w:val="00F574FA"/>
    <w:rsid w:val="00F61162"/>
    <w:rsid w:val="00F628F7"/>
    <w:rsid w:val="00F7500F"/>
    <w:rsid w:val="00FE1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4</Pages>
  <Words>694</Words>
  <Characters>3958</Characters>
  <Application>Microsoft Office Word</Application>
  <DocSecurity>0</DocSecurity>
  <Lines>32</Lines>
  <Paragraphs>9</Paragraphs>
  <ScaleCrop>false</ScaleCrop>
  <Company/>
  <LinksUpToDate>false</LinksUpToDate>
  <CharactersWithSpaces>4643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74</cp:revision>
  <dcterms:created xsi:type="dcterms:W3CDTF">2023-06-23T04:37:00Z</dcterms:created>
  <dcterms:modified xsi:type="dcterms:W3CDTF">2023-08-26T05:55:00Z</dcterms:modified>
</cp:coreProperties>
</file>