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A051F7" w:rsidRPr="00DC7721" w:rsidRDefault="00A051F7" w:rsidP="00A051F7">
      <w:pPr>
        <w:rPr>
          <w:b/>
        </w:rPr>
      </w:pPr>
      <w:r w:rsidRPr="00DC7721">
        <w:rPr>
          <w:rFonts w:hint="eastAsia"/>
          <w:b/>
        </w:rPr>
        <w:t>舍利子，是菩萨摩诃萨修行般若波罗蜜多时，于一切法不取有、不取非有、不取亦有亦非有、不取非有非非有，于不取亦不取。</w:t>
      </w:r>
    </w:p>
    <w:p w:rsidR="00A051F7" w:rsidRDefault="00A051F7" w:rsidP="00A051F7"/>
    <w:p w:rsidR="00A051F7" w:rsidRDefault="00A051F7" w:rsidP="00A051F7">
      <w:r>
        <w:rPr>
          <w:rFonts w:hint="eastAsia"/>
        </w:rPr>
        <w:t>时，舍利子问善现言：“何因缘故，是菩萨摩诃萨修行般若波罗蜜多时，于一切法都无所取？”</w:t>
      </w:r>
    </w:p>
    <w:p w:rsidR="006F5CC3" w:rsidRDefault="006F5CC3" w:rsidP="00A051F7"/>
    <w:p w:rsidR="00A051F7" w:rsidRPr="00DC7721" w:rsidRDefault="00A051F7" w:rsidP="00A051F7">
      <w:pPr>
        <w:rPr>
          <w:b/>
        </w:rPr>
      </w:pPr>
      <w:r w:rsidRPr="00DC7721">
        <w:rPr>
          <w:rFonts w:hint="eastAsia"/>
          <w:b/>
        </w:rPr>
        <w:t>善现答言：“由一切法自性不可得。何以故？一切法以无性为自性故。由此因缘，若菩萨摩诃萨修行般若波罗蜜多时，于一切法若取有、若取非有、若取亦有亦非有、若取非有非非有、若取不取，非行般若波罗蜜多。所以者何？以一切法都无自性，不可取故。舍利子，是菩萨摩诃萨修行般若波罗蜜多时，于般若波罗蜜多不取行、不取不行、不取亦行亦不行、不取非行非不行，于不取亦不取。”</w:t>
      </w:r>
    </w:p>
    <w:p w:rsidR="00A051F7" w:rsidRDefault="00A051F7" w:rsidP="00A051F7"/>
    <w:p w:rsidR="00A051F7" w:rsidRDefault="00A051F7" w:rsidP="006F5CC3">
      <w:r>
        <w:rPr>
          <w:rFonts w:hint="eastAsia"/>
        </w:rPr>
        <w:t>时，舍利子问善现言：“何因缘故，是菩萨摩诃萨修行般若波罗蜜多时，于般若波罗蜜多都无所取？”</w:t>
      </w:r>
    </w:p>
    <w:p w:rsidR="006F5CC3" w:rsidRPr="006F5CC3" w:rsidRDefault="006F5CC3" w:rsidP="006F5CC3">
      <w:pPr>
        <w:ind w:firstLine="420"/>
      </w:pPr>
    </w:p>
    <w:p w:rsidR="00A051F7" w:rsidRPr="00DC7721" w:rsidRDefault="00A051F7" w:rsidP="00A051F7">
      <w:pPr>
        <w:rPr>
          <w:b/>
        </w:rPr>
      </w:pPr>
      <w:r w:rsidRPr="00DC7721">
        <w:rPr>
          <w:rFonts w:hint="eastAsia"/>
          <w:b/>
        </w:rPr>
        <w:t>善现答言：“由般若波罗蜜多自性不可得。何以故？般若波罗蜜多以无性为自性故。由此因缘，若菩萨摩诃萨修行般若波罗蜜多时，于般若波罗蜜多若取行、若取不行、若取亦行亦不行、若取非行非不行、若取不取，非行般若波罗蜜多。所以者何？以般若波罗蜜多都无自性，不可取故。舍利子，是菩萨摩诃萨修行般若波罗蜜多时，于一切法及般若波罗蜜多都无所取、无所执著，是名菩萨摩诃萨于一切法无所取著三摩地。此三摩地微妙殊胜广大无量，能集无边无碍作用，不共一切声闻、独觉。舍利子，若菩萨摩诃萨于此三摩地恒住不舍，速证无上正等菩提。”</w:t>
      </w:r>
    </w:p>
    <w:p w:rsidR="00A051F7" w:rsidRDefault="00A051F7" w:rsidP="00A051F7"/>
    <w:p w:rsidR="00A051F7" w:rsidRDefault="00A051F7" w:rsidP="006F5CC3">
      <w:r>
        <w:rPr>
          <w:rFonts w:hint="eastAsia"/>
        </w:rPr>
        <w:t>时，舍利子问善现言：“诸菩萨摩诃萨，为但于此一三摩地恒住不舍速证无上正等菩提，为更有余诸三摩地恒住不舍亦令菩萨摩诃萨速证无上正等菩提？”</w:t>
      </w:r>
    </w:p>
    <w:p w:rsidR="006F5CC3" w:rsidRPr="006F5CC3" w:rsidRDefault="006F5CC3" w:rsidP="006F5CC3">
      <w:pPr>
        <w:ind w:firstLine="420"/>
      </w:pPr>
    </w:p>
    <w:p w:rsidR="00A051F7" w:rsidRDefault="00A051F7" w:rsidP="006F5CC3">
      <w:r>
        <w:rPr>
          <w:rFonts w:hint="eastAsia"/>
        </w:rPr>
        <w:t>善现答言：“非但于此一三摩地，更有所余诸三摩地诸菩萨摩诃萨恒住不舍，速证无上正等菩提。”</w:t>
      </w:r>
    </w:p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0B5E87" w:rsidRDefault="000B5E87" w:rsidP="006F5CC3"/>
    <w:p w:rsidR="006F5CC3" w:rsidRDefault="006F5CC3" w:rsidP="006F5CC3">
      <w:pPr>
        <w:ind w:firstLine="420"/>
      </w:pPr>
    </w:p>
    <w:p w:rsidR="00A051F7" w:rsidRDefault="00A051F7" w:rsidP="00A051F7">
      <w:r>
        <w:rPr>
          <w:rFonts w:hint="eastAsia"/>
        </w:rPr>
        <w:t>舍利子言：“何者是耶？”</w:t>
      </w:r>
    </w:p>
    <w:p w:rsidR="000B5E87" w:rsidRDefault="000B5E87" w:rsidP="00A051F7"/>
    <w:p w:rsidR="00A051F7" w:rsidRDefault="00A051F7" w:rsidP="006F5CC3">
      <w:r>
        <w:rPr>
          <w:rFonts w:hint="eastAsia"/>
        </w:rPr>
        <w:t>善现答言：所谓健行三摩地、宝印三摩地、狮子游戏三摩地、妙月三摩地、月幢相三摩地、一切法海三摩地、观顶三摩地、法界决定三摩地、决定幢相三摩地、金刚喻三摩地、入法印三摩地、三摩地王三摩地、善安住三摩地、善立定王三摩地、放光三摩地、无忘失三摩地、放光无忘失三摩地、精进力三摩地、庄严力三摩地、等涌三摩地、入一切言词决定三摩地、入一切名字决定三摩地、观方三摩地、总持印三摩地、诸法等趣海印三摩地、王印三摩地、遍覆虚空三摩地、金刚轮三摩地、三轮清净三摩地、无量光三摩地、无著无障三摩地、断诸法转三摩地、弃舍珍宝三摩地、遍照三摩地、不眴三摩地、无相住三摩地、不思惟三摩地、降伏四魔三摩地、无垢灯三摩地、无边光三摩地、发光三摩地、普照三摩地、净坚定三摩地、狮子奋迅三摩地、狮子频申三摩地、狮子欠呿三摩地、无垢光三摩地、妙乐三摩地、电灯三摩地、无尽三摩地、最胜幢相三摩地、帝相三摩地、顺明正流三摩地、具威光三摩地、离尽三摩地、不可动转三摩地、寂静三摩地、无瑕隙三摩地、日灯三摩地、月净三摩地、净眼三摩地、净光三摩地、月灯三摩地、发明三摩地、应作不应作三摩地、智相三摩地、金刚鬘三摩地、住心三摩地、普明三摩地、妙安立三摩地、宝积三摩地、妙法印三摩地、一切法性平等三摩地、弃舍尘爱三摩地、法涌圆满三摩地、入法顶三摩地、宝性三摩地、舍喧诤三摩地、飘散三摩地、分别法句三摩地、决定三摩地、无垢行三摩地、字平等相三摩地、离文字相三摩地、断所缘三摩地、无变异三摩地、无种类三摩地、入名相三摩地、无所作三摩地、入决定名三摩地、行无相三摩地、离翳暗三摩地、具行三摩地、不变动三摩地、度境界三摩地、集一切功德三摩地、无心住三摩地、决定住三摩地、净妙华三摩地、具觉支三摩地、无边辩三摩地、无边灯三摩地、无等等三摩地、超一切法三摩地、决判诸法三摩地、散疑三摩地、无所住三摩地、一相庄严三摩地、引发行相三摩地、一行相三摩地、离诸行相三摩地、妙行三摩地、达诸有底远离三摩地、入一切施设语言三摩地、坚固宝三摩地、于一切法无所取著三摩地、电焰庄严三摩地、除遣三摩地、无胜三摩地、法炬三摩地、慧灯三摩地、趣向不退转神通三摩地、解脱音声文字三摩地、慧炬炽然三摩地、严净相三摩地、无相三摩地、无浊忍相三摩地、具一切妙相三摩地、具总持三摩地、不喜一切苦乐三摩地、无尽行相三摩地、摄伏一切正邪性三摩地、断憎爱三摩地、离违顺三摩地、无垢明三摩地、极坚固三摩地、满月净光三摩地、大庄严三摩地、无热电光三摩地、能照一切世间三摩地、能救一切世间三摩地、定平等性三摩地、无尘有尘平等理趣三摩地、无诤有诤平等理趣三摩地、无巢穴无标帜无爱乐三摩地、决定安住真如三摩地、器中涌出三摩地、烧诸烦恼三摩地、大智慧炬三摩地、出生十力三摩地、开阐三摩地、坏身恶行三摩地、坏语恶行三摩地、坏意恶行三摩地、善观察三摩地、如虚空三摩地、无染著如虚空三摩地。</w:t>
      </w:r>
    </w:p>
    <w:p w:rsidR="006F5CC3" w:rsidRPr="006F5CC3" w:rsidRDefault="006F5CC3" w:rsidP="006F5CC3">
      <w:pPr>
        <w:ind w:firstLine="420"/>
      </w:pPr>
    </w:p>
    <w:p w:rsidR="00A051F7" w:rsidRDefault="00A051F7" w:rsidP="00A051F7">
      <w:r>
        <w:rPr>
          <w:rFonts w:hint="eastAsia"/>
        </w:rPr>
        <w:t>舍利子，若菩萨摩诃萨于如是等诸三摩地恒住不舍，速证无上正等菩提。复有所余无量无数三摩地门、陀罗尼门，若菩萨摩诃萨能善修学，亦令速证阿耨多罗三藐三菩提。</w:t>
      </w:r>
    </w:p>
    <w:p w:rsidR="000B5E87" w:rsidRDefault="000B5E87" w:rsidP="00A051F7"/>
    <w:p w:rsidR="000B5E87" w:rsidRDefault="000B5E87" w:rsidP="00A051F7"/>
    <w:p w:rsidR="000B5E87" w:rsidRDefault="000B5E87" w:rsidP="00A051F7"/>
    <w:p w:rsidR="000B5E87" w:rsidRDefault="000B5E87" w:rsidP="00A051F7"/>
    <w:p w:rsidR="000B5E87" w:rsidRDefault="000B5E87" w:rsidP="00A051F7"/>
    <w:p w:rsidR="000B5E87" w:rsidRDefault="000B5E87" w:rsidP="00A051F7"/>
    <w:p w:rsidR="000B5E87" w:rsidRDefault="000B5E87" w:rsidP="00A051F7"/>
    <w:p w:rsidR="000B5E87" w:rsidRDefault="000B5E87" w:rsidP="00A051F7"/>
    <w:p w:rsidR="00A051F7" w:rsidRDefault="00A051F7" w:rsidP="00A051F7"/>
    <w:p w:rsidR="00A051F7" w:rsidRDefault="00A051F7" w:rsidP="00A051F7">
      <w:r>
        <w:rPr>
          <w:rFonts w:hint="eastAsia"/>
        </w:rPr>
        <w:t>尔时，具寿善现承佛神力语舍利子言：“若菩萨摩诃萨住如是等三摩地者，当知已为过去诸佛之所授记，亦为现在十方诸佛之所授记。舍利子，是菩萨摩诃萨，虽住如是诸三摩地，而不见此诸三摩地，亦不著此诸三摩地，亦不念言：‘我已入此诸三摩地，我今入此诸三摩地，我当入此诸三摩地，唯我能入非余所能。’彼如是等寻思分别，由斯定力，皆不现行。”</w:t>
      </w:r>
    </w:p>
    <w:p w:rsidR="00A051F7" w:rsidRDefault="00A051F7" w:rsidP="00A051F7"/>
    <w:p w:rsidR="00A051F7" w:rsidRDefault="00A051F7" w:rsidP="006F5CC3">
      <w:r>
        <w:rPr>
          <w:rFonts w:hint="eastAsia"/>
        </w:rPr>
        <w:t>时，舍利子问善现言：“为别实有菩萨摩诃萨住如是等诸三摩地，已为过去现在诸佛所授记耶？”</w:t>
      </w:r>
    </w:p>
    <w:p w:rsidR="006F5CC3" w:rsidRPr="006F5CC3" w:rsidRDefault="006F5CC3" w:rsidP="006F5CC3">
      <w:pPr>
        <w:ind w:firstLine="420"/>
      </w:pPr>
    </w:p>
    <w:p w:rsidR="00A051F7" w:rsidRPr="00DC7721" w:rsidRDefault="00A051F7" w:rsidP="006F5CC3">
      <w:pPr>
        <w:rPr>
          <w:b/>
        </w:rPr>
      </w:pPr>
      <w:r w:rsidRPr="00DC7721">
        <w:rPr>
          <w:rFonts w:hint="eastAsia"/>
          <w:b/>
        </w:rPr>
        <w:t>善现答言：“不也，舍利子。何以故？舍利子，般若波罗蜜多不异诸三摩地，诸三摩地不异般若波罗蜜多，菩萨摩诃萨不异般若波罗蜜多及三摩地，般若波罗蜜多及三摩地不异菩萨摩诃萨；般若波罗蜜多即是诸三摩地，诸三摩地即是般若波罗蜜多，菩萨摩诃萨即是般若波罗蜜多及三摩地，般若波罗蜜多及三摩地即是菩萨摩诃萨。所以者何？以一切法性平等故。”</w:t>
      </w:r>
    </w:p>
    <w:p w:rsidR="006F5CC3" w:rsidRDefault="006F5CC3" w:rsidP="006F5CC3">
      <w:pPr>
        <w:ind w:firstLine="420"/>
      </w:pPr>
    </w:p>
    <w:p w:rsidR="00A051F7" w:rsidRDefault="00A051F7" w:rsidP="00A051F7">
      <w:r>
        <w:rPr>
          <w:rFonts w:hint="eastAsia"/>
        </w:rPr>
        <w:t>舍利子言：“若一切法性平等者，此三摩地可示现不？”</w:t>
      </w:r>
    </w:p>
    <w:p w:rsidR="00A051F7" w:rsidRDefault="00A051F7" w:rsidP="00A051F7">
      <w:r>
        <w:rPr>
          <w:rFonts w:hint="eastAsia"/>
        </w:rPr>
        <w:t>善现答言：“不可示现。”</w:t>
      </w:r>
    </w:p>
    <w:p w:rsidR="00A051F7" w:rsidRDefault="00A051F7" w:rsidP="00A051F7">
      <w:r>
        <w:rPr>
          <w:rFonts w:hint="eastAsia"/>
        </w:rPr>
        <w:t>舍利子言：“是菩萨摩诃萨于此三摩地有想解不？”</w:t>
      </w:r>
    </w:p>
    <w:p w:rsidR="00A051F7" w:rsidRDefault="00A051F7" w:rsidP="00A051F7">
      <w:r>
        <w:rPr>
          <w:rFonts w:hint="eastAsia"/>
        </w:rPr>
        <w:t>善现答言：“彼无想解。”</w:t>
      </w:r>
    </w:p>
    <w:p w:rsidR="00A051F7" w:rsidRDefault="00A051F7" w:rsidP="00A051F7">
      <w:r>
        <w:rPr>
          <w:rFonts w:hint="eastAsia"/>
        </w:rPr>
        <w:t>舍利子言：“彼何故无想解？”</w:t>
      </w:r>
    </w:p>
    <w:p w:rsidR="00A051F7" w:rsidRDefault="00A051F7" w:rsidP="00A051F7">
      <w:r>
        <w:rPr>
          <w:rFonts w:hint="eastAsia"/>
        </w:rPr>
        <w:t>善现答言：“彼无分别故。”</w:t>
      </w:r>
    </w:p>
    <w:p w:rsidR="00A051F7" w:rsidRDefault="00A051F7" w:rsidP="00A051F7">
      <w:r>
        <w:rPr>
          <w:rFonts w:hint="eastAsia"/>
        </w:rPr>
        <w:t>舍利子言：“彼何故无分别？”</w:t>
      </w:r>
    </w:p>
    <w:p w:rsidR="00A051F7" w:rsidRDefault="00A051F7" w:rsidP="00A051F7">
      <w:r>
        <w:rPr>
          <w:rFonts w:hint="eastAsia"/>
        </w:rPr>
        <w:t>善现答言：“一切法性都无所有故，彼于定不起分别。由此因缘，是菩萨摩诃萨于一切法及三摩地俱无想解。何以故？以一切法及三摩地俱无所有，无所有中分别想解无由起故。”</w:t>
      </w:r>
    </w:p>
    <w:sectPr w:rsidR="00A051F7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869" w:rsidRDefault="00205869" w:rsidP="00A439C3">
      <w:r>
        <w:separator/>
      </w:r>
    </w:p>
  </w:endnote>
  <w:endnote w:type="continuationSeparator" w:id="0">
    <w:p w:rsidR="00205869" w:rsidRDefault="00205869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04845"/>
      <w:docPartObj>
        <w:docPartGallery w:val="Page Numbers (Bottom of Page)"/>
        <w:docPartUnique/>
      </w:docPartObj>
    </w:sdtPr>
    <w:sdtContent>
      <w:p w:rsidR="000B5E87" w:rsidRDefault="00501971">
        <w:pPr>
          <w:pStyle w:val="a4"/>
          <w:jc w:val="right"/>
        </w:pPr>
        <w:fldSimple w:instr=" PAGE   \* MERGEFORMAT ">
          <w:r w:rsidR="00DC7721" w:rsidRPr="00DC7721">
            <w:rPr>
              <w:noProof/>
              <w:lang w:val="zh-CN"/>
            </w:rPr>
            <w:t>3</w:t>
          </w:r>
        </w:fldSimple>
      </w:p>
    </w:sdtContent>
  </w:sdt>
  <w:p w:rsidR="000B5E87" w:rsidRDefault="000B5E8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869" w:rsidRDefault="00205869" w:rsidP="00A439C3">
      <w:r>
        <w:separator/>
      </w:r>
    </w:p>
  </w:footnote>
  <w:footnote w:type="continuationSeparator" w:id="0">
    <w:p w:rsidR="00205869" w:rsidRDefault="00205869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E87" w:rsidRPr="000B5E87" w:rsidRDefault="000B5E87" w:rsidP="000B5E87">
    <w:pPr>
      <w:jc w:val="center"/>
      <w:rPr>
        <w:rFonts w:ascii="黑体" w:eastAsia="黑体" w:hAnsi="黑体"/>
        <w:sz w:val="32"/>
        <w:szCs w:val="32"/>
      </w:rPr>
    </w:pPr>
    <w:r w:rsidRPr="000B5E87">
      <w:rPr>
        <w:rFonts w:ascii="黑体" w:eastAsia="黑体" w:hAnsi="黑体" w:hint="eastAsia"/>
        <w:sz w:val="32"/>
        <w:szCs w:val="32"/>
      </w:rPr>
      <w:t>于一切法都无所取</w:t>
    </w:r>
  </w:p>
  <w:p w:rsidR="000B5E87" w:rsidRPr="000B5E87" w:rsidRDefault="000B5E87" w:rsidP="000B5E87">
    <w:pPr>
      <w:jc w:val="center"/>
      <w:rPr>
        <w:rFonts w:ascii="黑体" w:eastAsia="黑体" w:hAnsi="黑体"/>
        <w:sz w:val="18"/>
        <w:szCs w:val="18"/>
      </w:rPr>
    </w:pPr>
    <w:r w:rsidRPr="000B5E87">
      <w:rPr>
        <w:rFonts w:ascii="黑体" w:eastAsia="黑体" w:hAnsi="黑体" w:hint="eastAsia"/>
        <w:sz w:val="18"/>
        <w:szCs w:val="18"/>
      </w:rPr>
      <w:t>乾隆大藏经第1部《大般若波罗蜜多经》（第041卷）</w:t>
    </w:r>
  </w:p>
  <w:p w:rsidR="000B5E87" w:rsidRPr="00DC7721" w:rsidRDefault="00DC7721" w:rsidP="00DC7721">
    <w:pPr>
      <w:pStyle w:val="a3"/>
      <w:rPr>
        <w:rFonts w:ascii="黑体" w:eastAsia="黑体" w:hAnsi="黑体"/>
      </w:rPr>
    </w:pPr>
    <w:r w:rsidRPr="00DC7721">
      <w:rPr>
        <w:rFonts w:ascii="黑体" w:eastAsia="黑体" w:hAnsi="黑体" w:hint="eastAsia"/>
      </w:rPr>
      <w:t>初分 般若行相品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0B5E87"/>
    <w:rsid w:val="00130B74"/>
    <w:rsid w:val="00205869"/>
    <w:rsid w:val="002F35C1"/>
    <w:rsid w:val="00325CF7"/>
    <w:rsid w:val="003C0829"/>
    <w:rsid w:val="00460BB2"/>
    <w:rsid w:val="00461AC6"/>
    <w:rsid w:val="00501971"/>
    <w:rsid w:val="005546A7"/>
    <w:rsid w:val="00681F13"/>
    <w:rsid w:val="006F5CC3"/>
    <w:rsid w:val="00723786"/>
    <w:rsid w:val="00725B68"/>
    <w:rsid w:val="00743F26"/>
    <w:rsid w:val="007741BD"/>
    <w:rsid w:val="00834B6B"/>
    <w:rsid w:val="008606C7"/>
    <w:rsid w:val="008655F7"/>
    <w:rsid w:val="009F30BA"/>
    <w:rsid w:val="00A051F7"/>
    <w:rsid w:val="00A32D36"/>
    <w:rsid w:val="00A439C3"/>
    <w:rsid w:val="00A44532"/>
    <w:rsid w:val="00B2153F"/>
    <w:rsid w:val="00C73ED9"/>
    <w:rsid w:val="00C749F8"/>
    <w:rsid w:val="00C9416E"/>
    <w:rsid w:val="00CC7C81"/>
    <w:rsid w:val="00CD0CBE"/>
    <w:rsid w:val="00CF194E"/>
    <w:rsid w:val="00DC7721"/>
    <w:rsid w:val="00E8134D"/>
    <w:rsid w:val="00F82337"/>
    <w:rsid w:val="00F904E3"/>
    <w:rsid w:val="00F9533E"/>
    <w:rsid w:val="00FD0520"/>
    <w:rsid w:val="00FD52B8"/>
    <w:rsid w:val="00FF220E"/>
    <w:rsid w:val="00FF3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5E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5E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382</Words>
  <Characters>2181</Characters>
  <Application>Microsoft Office Word</Application>
  <DocSecurity>0</DocSecurity>
  <Lines>18</Lines>
  <Paragraphs>5</Paragraphs>
  <ScaleCrop>false</ScaleCrop>
  <Company>2012</Company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23</cp:revision>
  <dcterms:created xsi:type="dcterms:W3CDTF">2023-05-08T08:36:00Z</dcterms:created>
  <dcterms:modified xsi:type="dcterms:W3CDTF">2023-08-25T08:04:00Z</dcterms:modified>
</cp:coreProperties>
</file>