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F82337" w:rsidRDefault="00F82337" w:rsidP="00F82337">
      <w:r>
        <w:rPr>
          <w:rFonts w:hint="eastAsia"/>
        </w:rPr>
        <w:t>尔时，世尊即便微笑，从面门出种种色光。</w:t>
      </w:r>
    </w:p>
    <w:p w:rsidR="00F82337" w:rsidRDefault="00F82337" w:rsidP="00F82337"/>
    <w:p w:rsidR="00F82337" w:rsidRDefault="00F82337" w:rsidP="00F82337">
      <w:r>
        <w:rPr>
          <w:rFonts w:hint="eastAsia"/>
        </w:rPr>
        <w:t>时，阿难陀即从座起，偏覆左肩，右膝著地，合掌恭敬，白佛言：“世尊，何因何缘现此微笑？诸佛微笑，非无因缘。唯愿世尊，哀愍为说！”</w:t>
      </w:r>
    </w:p>
    <w:p w:rsidR="00F82337" w:rsidRDefault="00F82337" w:rsidP="00F82337"/>
    <w:p w:rsidR="00F82337" w:rsidRDefault="00F82337" w:rsidP="00F82337">
      <w:r>
        <w:rPr>
          <w:rFonts w:hint="eastAsia"/>
        </w:rPr>
        <w:t>尔时，佛告阿难陀言：“此从座起无量苾刍，从是已后六十一劫星喻劫中，当得作佛，皆同一号，谓大幢相如来、应、正等觉、明行圆满、善逝、世间解、无上丈夫、调御士、天人师、佛、薄伽梵。是诸苾刍从此殁已，当生东方不动佛国，于彼佛所勤修梵行。”</w:t>
      </w:r>
    </w:p>
    <w:p w:rsidR="00F82337" w:rsidRDefault="00F82337" w:rsidP="00F82337"/>
    <w:p w:rsidR="00F82337" w:rsidRDefault="00F82337" w:rsidP="00F82337">
      <w:r>
        <w:rPr>
          <w:rFonts w:hint="eastAsia"/>
        </w:rPr>
        <w:t>尔时，复有六十百千诸天子众，闻佛所说甚深般若波罗蜜多功德胜利，皆发无上正等觉心。世尊记彼，当于慈氏如来法中，净信出家，勤修梵行。慈氏如来皆为授记，当得无上正等菩提，转正法轮度无量众，皆令证得常乐涅槃。</w:t>
      </w:r>
    </w:p>
    <w:p w:rsidR="00F82337" w:rsidRDefault="00F82337" w:rsidP="00F82337"/>
    <w:p w:rsidR="00F82337" w:rsidRDefault="00F82337" w:rsidP="00F82337">
      <w:r>
        <w:rPr>
          <w:rFonts w:hint="eastAsia"/>
        </w:rPr>
        <w:t>尔时，此间一切众会，以佛神力，皆见十方各千佛土诸佛世尊，及彼众会。彼诸佛土功德庄严微妙殊胜，当于尔时，此堪忍界功德庄严所不能及。</w:t>
      </w:r>
    </w:p>
    <w:p w:rsidR="00F82337" w:rsidRDefault="00F82337" w:rsidP="00F82337"/>
    <w:p w:rsidR="00F82337" w:rsidRDefault="00F82337" w:rsidP="00F82337">
      <w:r>
        <w:rPr>
          <w:rFonts w:hint="eastAsia"/>
        </w:rPr>
        <w:t>时，此众会无量百千诸有情类各发愿言：“以我所修诸纯净业，愿当往生彼彼佛土。”</w:t>
      </w:r>
    </w:p>
    <w:p w:rsidR="00F82337" w:rsidRDefault="00F82337" w:rsidP="00F82337"/>
    <w:p w:rsidR="00F82337" w:rsidRDefault="00F82337" w:rsidP="00F82337">
      <w:r>
        <w:rPr>
          <w:rFonts w:hint="eastAsia"/>
        </w:rPr>
        <w:t>尔时，世尊知其心愿即复微笑，面门又出种种色光。</w:t>
      </w:r>
    </w:p>
    <w:p w:rsidR="00F82337" w:rsidRDefault="00F82337" w:rsidP="00F82337"/>
    <w:p w:rsidR="00F82337" w:rsidRDefault="00F82337" w:rsidP="00F82337">
      <w:r>
        <w:rPr>
          <w:rFonts w:hint="eastAsia"/>
        </w:rPr>
        <w:t>时，阿难陀复从座起，恭敬问佛微笑因缘。</w:t>
      </w:r>
    </w:p>
    <w:p w:rsidR="00F82337" w:rsidRDefault="00F82337" w:rsidP="00F82337"/>
    <w:p w:rsidR="00F82337" w:rsidRDefault="00F82337" w:rsidP="00F82337">
      <w:r>
        <w:rPr>
          <w:rFonts w:hint="eastAsia"/>
        </w:rPr>
        <w:t>尔时，佛告阿难陀言：“汝今见此从座而起无量百千诸有情不？”</w:t>
      </w:r>
    </w:p>
    <w:p w:rsidR="00F82337" w:rsidRDefault="00F82337" w:rsidP="00F82337"/>
    <w:p w:rsidR="00F82337" w:rsidRDefault="00F82337" w:rsidP="00F82337">
      <w:r>
        <w:rPr>
          <w:rFonts w:hint="eastAsia"/>
        </w:rPr>
        <w:t>阿难白言：“唯然！已见！”</w:t>
      </w:r>
    </w:p>
    <w:p w:rsidR="00F82337" w:rsidRDefault="00F82337" w:rsidP="00F82337"/>
    <w:p w:rsidR="00F82337" w:rsidRPr="00A439C3" w:rsidRDefault="00F82337" w:rsidP="00A439C3">
      <w:r>
        <w:rPr>
          <w:rFonts w:hint="eastAsia"/>
        </w:rPr>
        <w:t>佛告阿难：“是诸有情从此寿尽，随彼愿力各得往生彼彼佛土。于诸佛所，修菩萨行乃至无上正等菩提。在所生处，常不离佛，供养恭敬、尊重赞叹，精勤修习布施、净戒、安忍、精进、静虑、般若波罗蜜多，安住内空、外空、内外空、空空、大空、胜义空、有为空、无为空、毕竟空、无际空、散空、无变异空、本性空、自相空、共相空、一切法空、不可得空、无性空、自性空、无性自性空，安住真如、法界、法性、不虚妄性、不变异性、平等性、离生性、法定、法住、实际、虚空界、不思议界，修行四念住、四正断、四神足、五根、五力、七等觉支、八圣道支，安住苦、集、灭、道圣谛，修行四静虑、四无量、四无色定，修行八解脱、八胜处、九次第定、十遍处，修行空、无相、无愿解脱门，修行一切陀罗尼门、三摩地门，修行菩萨摩诃萨地，修行五眼、六神通，修行佛十力、四无所畏、四无碍解、大慈、大悲、大喜、大舍、十八佛不共法，修行无忘失法、恒住舍性，修行一切智、道相智、一切相智及余菩萨摩诃萨行，得圆满已，俱时成佛皆同一号，谓庄严王如来、应、正等觉、明行圆满、善逝、世间解、无上丈夫、调御士、天人师、佛、薄伽梵。”</w:t>
      </w:r>
    </w:p>
    <w:sectPr w:rsidR="00F82337" w:rsidRPr="00A439C3" w:rsidSect="007741BD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40D0" w:rsidRDefault="004340D0" w:rsidP="00A439C3">
      <w:r>
        <w:separator/>
      </w:r>
    </w:p>
  </w:endnote>
  <w:endnote w:type="continuationSeparator" w:id="0">
    <w:p w:rsidR="004340D0" w:rsidRDefault="004340D0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455564"/>
      <w:docPartObj>
        <w:docPartGallery w:val="Page Numbers (Bottom of Page)"/>
        <w:docPartUnique/>
      </w:docPartObj>
    </w:sdtPr>
    <w:sdtContent>
      <w:p w:rsidR="008F7766" w:rsidRDefault="009F01AC">
        <w:pPr>
          <w:pStyle w:val="a4"/>
          <w:jc w:val="right"/>
        </w:pPr>
        <w:fldSimple w:instr=" PAGE   \* MERGEFORMAT ">
          <w:r w:rsidR="00B5318C" w:rsidRPr="00B5318C">
            <w:rPr>
              <w:noProof/>
              <w:lang w:val="zh-CN"/>
            </w:rPr>
            <w:t>1</w:t>
          </w:r>
        </w:fldSimple>
      </w:p>
    </w:sdtContent>
  </w:sdt>
  <w:p w:rsidR="008F7766" w:rsidRDefault="008F776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40D0" w:rsidRDefault="004340D0" w:rsidP="00A439C3">
      <w:r>
        <w:separator/>
      </w:r>
    </w:p>
  </w:footnote>
  <w:footnote w:type="continuationSeparator" w:id="0">
    <w:p w:rsidR="004340D0" w:rsidRDefault="004340D0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7766" w:rsidRPr="008F7766" w:rsidRDefault="008F7766" w:rsidP="008F7766">
    <w:pPr>
      <w:jc w:val="center"/>
      <w:rPr>
        <w:rFonts w:ascii="黑体" w:eastAsia="黑体" w:hAnsi="黑体"/>
        <w:sz w:val="32"/>
        <w:szCs w:val="32"/>
      </w:rPr>
    </w:pPr>
    <w:r w:rsidRPr="008F7766">
      <w:rPr>
        <w:rFonts w:ascii="黑体" w:eastAsia="黑体" w:hAnsi="黑体" w:hint="eastAsia"/>
        <w:sz w:val="32"/>
        <w:szCs w:val="32"/>
      </w:rPr>
      <w:t>如来授记</w:t>
    </w:r>
  </w:p>
  <w:p w:rsidR="008F7766" w:rsidRPr="008F7766" w:rsidRDefault="008F7766" w:rsidP="008F7766">
    <w:pPr>
      <w:jc w:val="center"/>
      <w:rPr>
        <w:rFonts w:ascii="黑体" w:eastAsia="黑体" w:hAnsi="黑体"/>
        <w:sz w:val="18"/>
        <w:szCs w:val="18"/>
      </w:rPr>
    </w:pPr>
    <w:r w:rsidRPr="008F7766">
      <w:rPr>
        <w:rFonts w:ascii="黑体" w:eastAsia="黑体" w:hAnsi="黑体" w:hint="eastAsia"/>
        <w:sz w:val="18"/>
        <w:szCs w:val="18"/>
      </w:rPr>
      <w:t>乾隆大藏经第1部《大般若波罗蜜多经》（第009卷）</w:t>
    </w:r>
  </w:p>
  <w:p w:rsidR="008F7766" w:rsidRPr="00B5318C" w:rsidRDefault="00B5318C" w:rsidP="00B5318C">
    <w:pPr>
      <w:pStyle w:val="a3"/>
      <w:rPr>
        <w:rFonts w:ascii="黑体" w:eastAsia="黑体" w:hAnsi="黑体"/>
      </w:rPr>
    </w:pPr>
    <w:r w:rsidRPr="00B5318C">
      <w:rPr>
        <w:rFonts w:ascii="黑体" w:eastAsia="黑体" w:hAnsi="黑体" w:hint="eastAsia"/>
      </w:rPr>
      <w:t>初分 转生品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091818"/>
    <w:rsid w:val="004340D0"/>
    <w:rsid w:val="00460BB2"/>
    <w:rsid w:val="007741BD"/>
    <w:rsid w:val="008F7766"/>
    <w:rsid w:val="009F01AC"/>
    <w:rsid w:val="00A439C3"/>
    <w:rsid w:val="00B5318C"/>
    <w:rsid w:val="00C73ED9"/>
    <w:rsid w:val="00DF5E96"/>
    <w:rsid w:val="00F82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F776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F77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145</Words>
  <Characters>831</Characters>
  <Application>Microsoft Office Word</Application>
  <DocSecurity>0</DocSecurity>
  <Lines>6</Lines>
  <Paragraphs>1</Paragraphs>
  <ScaleCrop>false</ScaleCrop>
  <Company>2012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7</cp:revision>
  <dcterms:created xsi:type="dcterms:W3CDTF">2023-05-08T08:36:00Z</dcterms:created>
  <dcterms:modified xsi:type="dcterms:W3CDTF">2023-08-25T07:06:00Z</dcterms:modified>
</cp:coreProperties>
</file>