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372" w:rsidRDefault="00AC7372" w:rsidP="00382FBE"/>
    <w:p w:rsidR="00382FBE" w:rsidRDefault="00382FBE" w:rsidP="00382FBE">
      <w:r>
        <w:rPr>
          <w:rFonts w:hint="eastAsia"/>
        </w:rPr>
        <w:t>尔时，舍利子白佛言：“世尊，何等名为是菩萨摩诃萨所成胜智？”</w:t>
      </w:r>
    </w:p>
    <w:p w:rsidR="00382FBE" w:rsidRDefault="00382FBE" w:rsidP="00382FBE"/>
    <w:p w:rsidR="00382FBE" w:rsidRDefault="00382FBE" w:rsidP="00382FBE">
      <w:r>
        <w:rPr>
          <w:rFonts w:hint="eastAsia"/>
        </w:rPr>
        <w:t>佛告具寿舍利子言：舍利子，是菩萨摩诃萨成此智故，普见十方殑伽沙等诸佛世界一切如来、应、正等觉，普闻彼佛所说正法，普见彼会一切声闻、菩萨僧等，亦见彼土清净功德庄严之相。</w:t>
      </w:r>
    </w:p>
    <w:p w:rsidR="00382FBE" w:rsidRDefault="00382FBE" w:rsidP="00382FBE"/>
    <w:p w:rsidR="00382FBE" w:rsidRPr="004C3338" w:rsidRDefault="00382FBE" w:rsidP="00382FBE">
      <w:pPr>
        <w:rPr>
          <w:b/>
        </w:rPr>
      </w:pPr>
      <w:r w:rsidRPr="004C3338">
        <w:rPr>
          <w:rFonts w:hint="eastAsia"/>
          <w:b/>
        </w:rPr>
        <w:t>舍利子，是菩萨摩诃萨成此智故，不起世界想，不起如来想，不起正法想，不起菩萨想，不起声闻想，不起独觉想，不起自想，不起他想，不起佛土想。</w:t>
      </w:r>
    </w:p>
    <w:p w:rsidR="00382FBE" w:rsidRPr="004C3338" w:rsidRDefault="00382FBE" w:rsidP="00382FBE">
      <w:pPr>
        <w:rPr>
          <w:b/>
        </w:rPr>
      </w:pPr>
    </w:p>
    <w:p w:rsidR="00382FBE" w:rsidRPr="004C3338" w:rsidRDefault="00382FBE" w:rsidP="00382FBE">
      <w:pPr>
        <w:rPr>
          <w:b/>
        </w:rPr>
      </w:pPr>
      <w:r w:rsidRPr="004C3338">
        <w:rPr>
          <w:rFonts w:hint="eastAsia"/>
          <w:b/>
        </w:rPr>
        <w:t>又，舍利子，诸菩萨摩诃萨由此智故，虽行布施波罗蜜多，而不得布施波罗蜜多；虽行净戒、安忍、精进、静虑、般若波罗蜜多，而不得净戒、安忍、精进、静虑、般若波罗蜜多。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住内空，而不得内空；虽住外空、内外空、空空、大空、胜义空、有为空、无为空、毕竟空、无际空、散空、无变异空、本性空、自相空、共相空、一切法空、不可得空、无性空、自性空、无性自性空，而不得外空乃至无性自性空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诸菩萨摩诃萨由此智故，虽住真如，而不得真如；虽住法界、法性、不虚妄性、不变异性、平等性、离生性、法定、法住、实际、虚空界、不思议界，而不得法界乃至不思议界。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诸菩萨摩诃萨由此智故，虽修四念住，而不得四念住；虽修四正断、四神足、五根、五力、七等觉支、八圣道支，而不得四正断乃至八圣道支。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诸菩萨摩诃萨由此智故，虽住苦圣谛，而不得苦圣谛；虽住集、灭、道圣谛，而不得集、灭、道圣谛。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诸菩萨摩诃萨由此智故，虽修四静虑，而不得四静虑；虽修四无量、四无色定，而不得四无量、四无色定。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诸菩萨摩诃萨由此智故，虽修八解脱，而不得八解脱；虽修八胜处、九次第定、十遍处，而不得八胜处、九次第定、十遍处。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诸菩萨摩诃萨由此智故，虽修空解脱门，而不得空解脱门；虽修无相、无愿解脱门，而不得无相、无愿解脱门。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诸菩萨摩诃萨由此智故，虽修一切陀罗尼门，而不得一切陀罗尼门；虽修一切三摩地门，而不得一切三摩地门。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诸菩萨摩诃萨由此智故，虽修极喜地，而不得极喜地；虽修离垢地、发光地、焰慧地、极难胜地、现前地、远行地、不动地、善慧地、法云地，而不得离垢地乃至法云地。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诸菩萨摩诃萨由此智故，虽修五眼，而不得五眼；虽修六神通，而不得六神通。</w:t>
      </w:r>
    </w:p>
    <w:p w:rsidR="00AC7372" w:rsidRDefault="00AC7372" w:rsidP="00382FBE"/>
    <w:p w:rsidR="00AC7372" w:rsidRDefault="00AC7372" w:rsidP="00382FBE"/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诸菩萨摩诃萨由此智故，虽修佛十力，而不得佛十力；虽修四无所畏、四无碍解、大慈、大悲、大喜、大舍、十八佛不共法，而不得四无所畏乃至十八佛不共法。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诸菩萨摩诃萨由此智故，虽修三十二大士相，而不得三十二大士相；虽修八十随好，而不得八十随好。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诸菩萨摩诃萨由此智故，虽修无忘失法，而不得无忘失法；虽修恒住舍性，而不得恒住舍性。</w:t>
      </w:r>
    </w:p>
    <w:p w:rsidR="00382FBE" w:rsidRDefault="00382FBE" w:rsidP="00382FBE"/>
    <w:p w:rsidR="00382FBE" w:rsidRDefault="00382FBE" w:rsidP="00382FBE">
      <w:r>
        <w:rPr>
          <w:rFonts w:hint="eastAsia"/>
        </w:rPr>
        <w:t>诸菩萨摩诃萨由此智故，虽修一切智，而不得一切智；虽修道相智、一切相智，而不得道相智、一切相智。</w:t>
      </w:r>
    </w:p>
    <w:p w:rsidR="00382FBE" w:rsidRDefault="00382FBE" w:rsidP="00382FBE"/>
    <w:p w:rsidR="00382FBE" w:rsidRPr="004C3338" w:rsidRDefault="00382FBE" w:rsidP="00382FBE">
      <w:pPr>
        <w:rPr>
          <w:b/>
        </w:rPr>
      </w:pPr>
      <w:r w:rsidRPr="004C3338">
        <w:rPr>
          <w:rFonts w:hint="eastAsia"/>
          <w:b/>
        </w:rPr>
        <w:t>诸菩萨摩诃萨由此智故，虽修一切菩萨摩诃萨行，而不得一切菩萨摩诃萨行；虽修诸佛无上正等菩提，而不得诸佛无上正等菩提。</w:t>
      </w:r>
    </w:p>
    <w:p w:rsidR="00382FBE" w:rsidRDefault="00382FBE" w:rsidP="00382FBE"/>
    <w:p w:rsidR="00382FBE" w:rsidRPr="004C3338" w:rsidRDefault="00382FBE" w:rsidP="00382FBE">
      <w:pPr>
        <w:rPr>
          <w:b/>
        </w:rPr>
      </w:pPr>
      <w:r w:rsidRPr="004C3338">
        <w:rPr>
          <w:rFonts w:hint="eastAsia"/>
          <w:b/>
        </w:rPr>
        <w:t>舍利子，是名菩萨摩诃萨所成胜智。诸菩萨摩诃萨由成此智，速能圆满一切佛法。虽能圆满一切佛法，而于诸法无执无取，以一切法自性空故。</w:t>
      </w:r>
    </w:p>
    <w:sectPr w:rsidR="00382FBE" w:rsidRPr="004C3338" w:rsidSect="007E07F6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6D7" w:rsidRDefault="006526D7" w:rsidP="00A439C3">
      <w:r>
        <w:separator/>
      </w:r>
    </w:p>
  </w:endnote>
  <w:endnote w:type="continuationSeparator" w:id="0">
    <w:p w:rsidR="006526D7" w:rsidRDefault="006526D7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19892"/>
      <w:docPartObj>
        <w:docPartGallery w:val="Page Numbers (Bottom of Page)"/>
        <w:docPartUnique/>
      </w:docPartObj>
    </w:sdtPr>
    <w:sdtContent>
      <w:p w:rsidR="00AC7372" w:rsidRDefault="00931BEC">
        <w:pPr>
          <w:pStyle w:val="a4"/>
          <w:jc w:val="right"/>
        </w:pPr>
        <w:fldSimple w:instr=" PAGE   \* MERGEFORMAT ">
          <w:r w:rsidR="004C3338" w:rsidRPr="004C3338">
            <w:rPr>
              <w:noProof/>
              <w:lang w:val="zh-CN"/>
            </w:rPr>
            <w:t>2</w:t>
          </w:r>
        </w:fldSimple>
      </w:p>
    </w:sdtContent>
  </w:sdt>
  <w:p w:rsidR="00AC7372" w:rsidRDefault="00AC737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6D7" w:rsidRDefault="006526D7" w:rsidP="00A439C3">
      <w:r>
        <w:separator/>
      </w:r>
    </w:p>
  </w:footnote>
  <w:footnote w:type="continuationSeparator" w:id="0">
    <w:p w:rsidR="006526D7" w:rsidRDefault="006526D7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7372" w:rsidRPr="00AC7372" w:rsidRDefault="00AC7372" w:rsidP="00AC7372">
    <w:pPr>
      <w:jc w:val="center"/>
      <w:rPr>
        <w:rFonts w:ascii="黑体" w:eastAsia="黑体" w:hAnsi="黑体"/>
        <w:sz w:val="32"/>
        <w:szCs w:val="32"/>
      </w:rPr>
    </w:pPr>
    <w:r w:rsidRPr="00AC7372">
      <w:rPr>
        <w:rFonts w:ascii="黑体" w:eastAsia="黑体" w:hAnsi="黑体" w:hint="eastAsia"/>
        <w:sz w:val="32"/>
        <w:szCs w:val="32"/>
      </w:rPr>
      <w:t>菩萨摩诃萨所成胜智</w:t>
    </w:r>
  </w:p>
  <w:p w:rsidR="00AC7372" w:rsidRPr="00AC7372" w:rsidRDefault="00AC7372" w:rsidP="00AC7372">
    <w:pPr>
      <w:jc w:val="center"/>
      <w:rPr>
        <w:rFonts w:ascii="黑体" w:eastAsia="黑体" w:hAnsi="黑体"/>
        <w:sz w:val="18"/>
        <w:szCs w:val="18"/>
      </w:rPr>
    </w:pPr>
    <w:r w:rsidRPr="00AC7372">
      <w:rPr>
        <w:rFonts w:ascii="黑体" w:eastAsia="黑体" w:hAnsi="黑体" w:hint="eastAsia"/>
        <w:sz w:val="18"/>
        <w:szCs w:val="18"/>
      </w:rPr>
      <w:t>乾隆大藏经第1部《大般若波罗蜜多经》（第008卷）</w:t>
    </w:r>
  </w:p>
  <w:p w:rsidR="00AC7372" w:rsidRPr="004C3338" w:rsidRDefault="004C3338" w:rsidP="004C3338">
    <w:pPr>
      <w:pStyle w:val="a3"/>
      <w:rPr>
        <w:rFonts w:ascii="黑体" w:eastAsia="黑体" w:hAnsi="黑体"/>
      </w:rPr>
    </w:pPr>
    <w:r w:rsidRPr="004C3338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F44FA"/>
    <w:rsid w:val="00233A61"/>
    <w:rsid w:val="00382FBE"/>
    <w:rsid w:val="004C3338"/>
    <w:rsid w:val="006526D7"/>
    <w:rsid w:val="007E07F6"/>
    <w:rsid w:val="00931BEC"/>
    <w:rsid w:val="00A0472C"/>
    <w:rsid w:val="00A439C3"/>
    <w:rsid w:val="00AC7372"/>
    <w:rsid w:val="00B76035"/>
    <w:rsid w:val="00C73ED9"/>
    <w:rsid w:val="00ED6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737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73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184</Words>
  <Characters>1051</Characters>
  <Application>Microsoft Office Word</Application>
  <DocSecurity>0</DocSecurity>
  <Lines>8</Lines>
  <Paragraphs>2</Paragraphs>
  <ScaleCrop>false</ScaleCrop>
  <Company>2012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6</cp:revision>
  <dcterms:created xsi:type="dcterms:W3CDTF">2023-05-08T08:36:00Z</dcterms:created>
  <dcterms:modified xsi:type="dcterms:W3CDTF">2023-08-25T06:58:00Z</dcterms:modified>
</cp:coreProperties>
</file>