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2AE" w:rsidRDefault="003C32AE"/>
    <w:p w:rsidR="00CE4729" w:rsidRDefault="00CE4729" w:rsidP="00CE4729">
      <w:r>
        <w:rPr>
          <w:rFonts w:hint="eastAsia"/>
        </w:rPr>
        <w:t>尔时，舍利子白佛言：“世尊，云何菩萨摩诃萨能净身、语、意三种粗重？”</w:t>
      </w:r>
    </w:p>
    <w:p w:rsidR="00CE4729" w:rsidRDefault="00CE4729" w:rsidP="00CE4729"/>
    <w:p w:rsidR="00CE4729" w:rsidRPr="00445870" w:rsidRDefault="00CE4729" w:rsidP="00CE4729">
      <w:pPr>
        <w:rPr>
          <w:b/>
        </w:rPr>
      </w:pPr>
      <w:r w:rsidRPr="00445870">
        <w:rPr>
          <w:rFonts w:hint="eastAsia"/>
          <w:b/>
        </w:rPr>
        <w:t>佛告具寿舍利子言：舍利子，诸菩萨摩诃萨修行六种波罗蜜多，不得身及身粗重，不得语及语粗重，不得意及意粗重。如是，舍利子，诸菩萨摩诃萨修行六种波罗蜜多，能净身、语、意三种粗重。</w:t>
      </w:r>
    </w:p>
    <w:p w:rsidR="00CE4729" w:rsidRDefault="00CE4729" w:rsidP="00CE4729"/>
    <w:p w:rsidR="00CE4729" w:rsidRPr="005A4C15" w:rsidRDefault="00CE4729" w:rsidP="00CE4729">
      <w:pPr>
        <w:rPr>
          <w:b/>
        </w:rPr>
      </w:pPr>
      <w:r w:rsidRPr="005A4C15">
        <w:rPr>
          <w:rFonts w:hint="eastAsia"/>
          <w:b/>
        </w:rPr>
        <w:t>又，舍利子，若菩萨摩诃萨从初发心，常乐受持十善业道，不起声闻心，不起独觉心，于诸有情，恒起悲心欲拔其苦，恒起慈心欲与其乐。舍利子，我亦说如是菩萨摩诃萨，能净身、语、意三种粗重，利乐有情心力胜故。</w:t>
      </w:r>
    </w:p>
    <w:p w:rsidR="00CE4729" w:rsidRDefault="00CE4729" w:rsidP="00CE4729"/>
    <w:p w:rsidR="00CE4729" w:rsidRPr="00445870" w:rsidRDefault="00CE4729" w:rsidP="00CE4729">
      <w:pPr>
        <w:rPr>
          <w:b/>
        </w:rPr>
      </w:pPr>
      <w:r w:rsidRPr="00445870">
        <w:rPr>
          <w:rFonts w:hint="eastAsia"/>
          <w:b/>
        </w:rPr>
        <w:t>复次，舍利子，有菩萨摩诃萨修行布施、净戒、安忍、精进、静虑、般若波罗蜜多，净菩提道。</w:t>
      </w:r>
    </w:p>
    <w:sectPr w:rsidR="00CE4729" w:rsidRPr="00445870" w:rsidSect="003C32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DF4" w:rsidRDefault="00292DF4" w:rsidP="00CE4729">
      <w:r>
        <w:separator/>
      </w:r>
    </w:p>
  </w:endnote>
  <w:endnote w:type="continuationSeparator" w:id="0">
    <w:p w:rsidR="00292DF4" w:rsidRDefault="00292DF4" w:rsidP="00CE47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07D" w:rsidRDefault="00B6107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56564"/>
      <w:docPartObj>
        <w:docPartGallery w:val="Page Numbers (Bottom of Page)"/>
        <w:docPartUnique/>
      </w:docPartObj>
    </w:sdtPr>
    <w:sdtContent>
      <w:p w:rsidR="00B364A8" w:rsidRDefault="001B64B9">
        <w:pPr>
          <w:pStyle w:val="a4"/>
          <w:jc w:val="right"/>
        </w:pPr>
        <w:fldSimple w:instr=" PAGE   \* MERGEFORMAT ">
          <w:r w:rsidR="00B6107D" w:rsidRPr="00B6107D">
            <w:rPr>
              <w:noProof/>
              <w:lang w:val="zh-CN"/>
            </w:rPr>
            <w:t>1</w:t>
          </w:r>
        </w:fldSimple>
      </w:p>
    </w:sdtContent>
  </w:sdt>
  <w:p w:rsidR="00B364A8" w:rsidRDefault="00B364A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07D" w:rsidRDefault="00B6107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DF4" w:rsidRDefault="00292DF4" w:rsidP="00CE4729">
      <w:r>
        <w:separator/>
      </w:r>
    </w:p>
  </w:footnote>
  <w:footnote w:type="continuationSeparator" w:id="0">
    <w:p w:rsidR="00292DF4" w:rsidRDefault="00292DF4" w:rsidP="00CE47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07D" w:rsidRDefault="00B6107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4A8" w:rsidRPr="00B364A8" w:rsidRDefault="00B364A8" w:rsidP="00B364A8">
    <w:pPr>
      <w:jc w:val="center"/>
      <w:rPr>
        <w:rFonts w:ascii="黑体" w:eastAsia="黑体" w:hAnsi="黑体"/>
        <w:sz w:val="32"/>
        <w:szCs w:val="32"/>
      </w:rPr>
    </w:pPr>
    <w:r w:rsidRPr="00B364A8">
      <w:rPr>
        <w:rFonts w:ascii="黑体" w:eastAsia="黑体" w:hAnsi="黑体" w:hint="eastAsia"/>
        <w:sz w:val="32"/>
        <w:szCs w:val="32"/>
      </w:rPr>
      <w:t>净身语意三种粗重</w:t>
    </w:r>
  </w:p>
  <w:p w:rsidR="00B364A8" w:rsidRPr="00B364A8" w:rsidRDefault="00B364A8" w:rsidP="00B364A8">
    <w:pPr>
      <w:jc w:val="center"/>
      <w:rPr>
        <w:rFonts w:ascii="黑体" w:eastAsia="黑体" w:hAnsi="黑体"/>
        <w:sz w:val="18"/>
        <w:szCs w:val="18"/>
      </w:rPr>
    </w:pPr>
    <w:r w:rsidRPr="00B364A8">
      <w:rPr>
        <w:rFonts w:ascii="黑体" w:eastAsia="黑体" w:hAnsi="黑体" w:hint="eastAsia"/>
        <w:sz w:val="18"/>
        <w:szCs w:val="18"/>
      </w:rPr>
      <w:t>乾隆大藏经第1部《大般若波罗蜜多经》（第008卷）</w:t>
    </w:r>
  </w:p>
  <w:p w:rsidR="00B364A8" w:rsidRPr="00B6107D" w:rsidRDefault="00B6107D">
    <w:pPr>
      <w:pStyle w:val="a3"/>
      <w:rPr>
        <w:rFonts w:ascii="黑体" w:eastAsia="黑体" w:hAnsi="黑体"/>
      </w:rPr>
    </w:pPr>
    <w:r w:rsidRPr="00B6107D">
      <w:rPr>
        <w:rFonts w:ascii="黑体" w:eastAsia="黑体" w:hAnsi="黑体" w:hint="eastAsia"/>
      </w:rPr>
      <w:t>初分 转生品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07D" w:rsidRDefault="00B6107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729"/>
    <w:rsid w:val="001B64B9"/>
    <w:rsid w:val="00292DF4"/>
    <w:rsid w:val="003C32AE"/>
    <w:rsid w:val="003F4E5D"/>
    <w:rsid w:val="00445870"/>
    <w:rsid w:val="005A4C15"/>
    <w:rsid w:val="00A95E50"/>
    <w:rsid w:val="00B364A8"/>
    <w:rsid w:val="00B6107D"/>
    <w:rsid w:val="00CE4729"/>
    <w:rsid w:val="00F53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7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4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47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4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47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64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64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228</Characters>
  <Application>Microsoft Office Word</Application>
  <DocSecurity>0</DocSecurity>
  <Lines>1</Lines>
  <Paragraphs>1</Paragraphs>
  <ScaleCrop>false</ScaleCrop>
  <Company>2012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6</cp:revision>
  <dcterms:created xsi:type="dcterms:W3CDTF">2023-05-08T08:31:00Z</dcterms:created>
  <dcterms:modified xsi:type="dcterms:W3CDTF">2023-08-25T06:54:00Z</dcterms:modified>
</cp:coreProperties>
</file>