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2AB" w:rsidRDefault="005852AB"/>
    <w:p w:rsidR="00864DD0" w:rsidRDefault="00864DD0" w:rsidP="00864DD0">
      <w:r>
        <w:rPr>
          <w:rFonts w:hint="eastAsia"/>
        </w:rPr>
        <w:t>尔时，舍利子白佛言：“世尊，云何菩萨摩诃萨应行般若波罗蜜多？”</w:t>
      </w:r>
    </w:p>
    <w:p w:rsidR="00864DD0" w:rsidRDefault="00864DD0" w:rsidP="00864DD0"/>
    <w:p w:rsidR="00490F30" w:rsidRDefault="00864DD0" w:rsidP="00864DD0">
      <w:pPr>
        <w:rPr>
          <w:rFonts w:hint="eastAsia"/>
          <w:b/>
        </w:rPr>
      </w:pPr>
      <w:r w:rsidRPr="00490F30">
        <w:rPr>
          <w:rFonts w:hint="eastAsia"/>
          <w:b/>
        </w:rPr>
        <w:t>佛告具寿舍利子言：“舍利子，菩萨摩诃萨修行般若波罗蜜多时，应如是观：‘实有菩萨不见有菩萨，不见菩萨名；不见般若波罗蜜多，不见般若波罗蜜多名；不见行，不见不行。’何以故？舍利子，菩萨自性空，菩萨名空。</w:t>
      </w:r>
      <w:r>
        <w:rPr>
          <w:rFonts w:hint="eastAsia"/>
        </w:rPr>
        <w:t>所以者何？色自性空，不由空故色空非色，色不离空，空不离色，色即是空，空即是色；受、想、行、识自性空，不由空故受、想、行、识空非受、想、行、识，受、想、行、识不离空，空不离受、想、行、识，受、想、行、识即是空，空即是受、想、行、识。何以故？</w:t>
      </w:r>
      <w:r w:rsidRPr="00490F30">
        <w:rPr>
          <w:rFonts w:hint="eastAsia"/>
          <w:b/>
        </w:rPr>
        <w:t>舍利子，此但有名谓为菩提，此但有名谓为萨埵，此但有名谓为菩提萨埵，此但有名谓之为空，此但有名谓之为色、受、想、行、识，如是自性无生、无灭，无染、无净。菩萨摩诃萨如是行般若波罗蜜多，不见生、不见灭，不见染、不见净。何以故？但假立客名，别别于法而起分别；假立客名，随起言说，如如言说，如是如是生起执著。菩萨摩诃萨修行般若波罗蜜多时，于如是等一切不见，由不见故不生执著。</w:t>
      </w:r>
    </w:p>
    <w:p w:rsidR="00490F30" w:rsidRDefault="00490F30" w:rsidP="00864DD0">
      <w:pPr>
        <w:rPr>
          <w:rFonts w:hint="eastAsia"/>
          <w:b/>
        </w:rPr>
      </w:pPr>
    </w:p>
    <w:p w:rsidR="00864DD0" w:rsidRPr="00490F30" w:rsidRDefault="00864DD0" w:rsidP="00864DD0">
      <w:pPr>
        <w:rPr>
          <w:b/>
        </w:rPr>
      </w:pPr>
      <w:r w:rsidRPr="00490F30">
        <w:rPr>
          <w:rFonts w:hint="eastAsia"/>
          <w:b/>
        </w:rPr>
        <w:t>复次，舍利子，诸菩萨摩诃萨修行般若波罗蜜多时，应如是观：‘菩萨但有名，佛但有名，般若波罗蜜多但有名</w:t>
      </w:r>
      <w:r w:rsidR="00490F30">
        <w:rPr>
          <w:rFonts w:hint="eastAsia"/>
          <w:b/>
        </w:rPr>
        <w:t>。</w:t>
      </w:r>
      <w:r>
        <w:rPr>
          <w:rFonts w:hint="eastAsia"/>
        </w:rPr>
        <w:t>色但有名，受、想、行、识但有名；眼处但有名，耳、鼻、舌、身、意处但有名；色处但有名，声、香、味、触、法处但有名；眼界但有名，耳、鼻、舌、身、意界但有名；色界但有名，声、香、味、触、法界但有名；眼识界但有名，耳、鼻、舌、身、意识界但有名；眼触但有名，耳、鼻、舌、身、意触但有名；眼触为缘所生诸受但有名，耳、鼻、舌、身、意触为缘所生诸受但有名；地界但有名，水、火、风、空、识界但有名；因缘但有名，等无间缘、所缘缘、增上缘但有名，从缘所生诸法但有名；无明但有名，行、识、名色、六处、触、受、爱、取、有、生、老死愁叹苦忧恼但有名；布施波罗蜜多但有名，净戒、安忍、精进、静虑、般若波罗蜜多但有名；内空但有名，外空、内外空、空空、大空、胜义空、有为空、无为空、毕竟空、无际空、散空、无变异空、本性空、自相空、共相空、一切法空、不可得空、无性空、自性空、无性自性空但有名；四念住但有名，四正断、四神足、五根、五力、七等觉支、八圣道支但有名；空解脱门但有名，无相、无愿解脱门但有名；苦圣谛但有名，集、灭、道圣谛但有名；四静虑但有名，四无量、四无色定但有名；八解脱但有名，八胜处、九次第定、十遍处但有名；陀罗尼门但有名，三摩地门但有名；极喜地但有名，离垢地、发光地、焰慧地、极难胜地、现前地、远行地、不动地、善慧地、法云地但有名；正观地但有名，种性地、第八地、见地、薄地、离欲地、已办地、独觉地、菩萨地、如来地但有名；五眼但有名，六神通但有名；如来十力但有名，四无所畏、四无碍解、大慈、大悲、大喜、大舍、十八佛不共法但有名，三十二大士相但有名，八十随好但有名；无忘失法但有名，恒住舍性但有名；一切智但有名，道相智、一切相智但有名；一切智智但有名，永拔烦恼习气相续但有名；</w:t>
      </w:r>
      <w:r w:rsidRPr="00490F30">
        <w:rPr>
          <w:rFonts w:hint="eastAsia"/>
          <w:b/>
        </w:rPr>
        <w:t>预流果但有名，一来、不还、阿罗汉果但有名，独觉菩提但有名，一切菩萨摩诃萨行但有名，诸佛无上正等菩提但有名；世间法但有名，出世间法但有名；有漏法但有名，无漏法但有名；有为法但有名，无为法但有名。</w:t>
      </w:r>
      <w:r>
        <w:rPr>
          <w:rFonts w:hint="eastAsia"/>
        </w:rPr>
        <w:t>’</w:t>
      </w:r>
      <w:r w:rsidRPr="00490F30">
        <w:rPr>
          <w:rFonts w:hint="eastAsia"/>
          <w:b/>
        </w:rPr>
        <w:t>舍利子，如我但有名，谓之为我，实不可得；如是有情、命者、生者、养者、士夫、补特伽罗、意生、儒童、作者、使作者、起者、使起者、受者、使受者、知者、见者亦但有名，谓为有情乃至见者，以不可得空故，但随世俗假立客名，诸法亦尔不应执著。是故菩萨摩诃萨修行般若波罗蜜多时，不见有我乃至见者，亦不见有一切法性。”</w:t>
      </w:r>
    </w:p>
    <w:p w:rsidR="00864DD0" w:rsidRDefault="00864DD0" w:rsidP="00864DD0"/>
    <w:p w:rsidR="00864DD0" w:rsidRDefault="00864DD0" w:rsidP="00864DD0"/>
    <w:p w:rsidR="00864DD0" w:rsidRDefault="00864DD0" w:rsidP="00864DD0"/>
    <w:p w:rsidR="004F4811" w:rsidRDefault="004F4811" w:rsidP="00864DD0"/>
    <w:p w:rsidR="00864DD0" w:rsidRDefault="00864DD0" w:rsidP="00864DD0">
      <w:r>
        <w:rPr>
          <w:rFonts w:hint="eastAsia"/>
        </w:rPr>
        <w:t>舍利子，诸菩萨摩诃萨如是修行甚深般若波罗蜜多，除诸佛慧，一切声闻、独觉等慧所不能及，以不可得空故。所以者何？是菩萨摩诃萨于名、所名俱无所得，以不观见、无执著故。舍利子，诸菩萨摩诃萨若能如是修行般若波罗蜜多，名善修行甚深般若波罗蜜多。</w:t>
      </w:r>
    </w:p>
    <w:p w:rsidR="00864DD0" w:rsidRDefault="00864DD0" w:rsidP="00864DD0"/>
    <w:p w:rsidR="00864DD0" w:rsidRDefault="00864DD0" w:rsidP="00864DD0">
      <w:r>
        <w:rPr>
          <w:rFonts w:hint="eastAsia"/>
        </w:rPr>
        <w:t>舍利子，假使汝及大目乾连满赡部洲如稻、麻、竹、苇、甘蔗林等所有智慧，比行般若波罗蜜多一菩萨摩诃萨智慧，百分不及一，千分不及一，百千分不及一，俱胝分不及一，百俱胝分不及一，千俱胝分不及一，百千俱胝分不及一，数分、算分、计分、喻分乃至邬波尼杀昙分亦不及一。何以故？舍利子，是菩萨摩诃萨智慧，能使一切有情趣般涅槃，一切声闻、独觉智慧不如是故。又，舍利子，修行般若波罗蜜多一菩萨摩诃萨，于一日中所修智慧，一切声闻、独觉智慧不能及故。</w:t>
      </w:r>
    </w:p>
    <w:p w:rsidR="00864DD0" w:rsidRDefault="00864DD0" w:rsidP="00864DD0"/>
    <w:p w:rsidR="00864DD0" w:rsidRDefault="00864DD0" w:rsidP="00864DD0">
      <w:r>
        <w:rPr>
          <w:rFonts w:hint="eastAsia"/>
        </w:rPr>
        <w:t>舍利子，置赡部洲，假使汝及大目乾连满四大洲如稻、麻、竹、苇、甘蔗林等所有智慧，比行般若波罗蜜多一菩萨摩诃萨智慧，百分不及一，千分不及一，百千分不及一，俱胝分不及一，百俱胝分不及一，千俱胝分不及一，百千俱胝分不及一，数分、算分、计分、喻分乃至邬波尼杀昙分亦不及一。何以故？舍利子，是菩萨摩诃萨智慧，能使一切有情趣般涅槃，一切声闻、独觉智慧不如是故。又，舍利子，修行般若波罗蜜多一菩萨摩诃萨，于一日中所修智慧，一切声闻、独觉智慧不能及故。</w:t>
      </w:r>
    </w:p>
    <w:p w:rsidR="00864DD0" w:rsidRDefault="00864DD0" w:rsidP="00864DD0"/>
    <w:p w:rsidR="00864DD0" w:rsidRDefault="00864DD0" w:rsidP="00864DD0">
      <w:r>
        <w:rPr>
          <w:rFonts w:hint="eastAsia"/>
        </w:rPr>
        <w:t>舍利子，置四大洲，假使汝及大目乾连满一三千大千世界如稻、麻、竹、苇、甘蔗林等所有智慧，比行般若波罗蜜多一菩萨摩诃萨智慧，百分不及一，千分不及一，百千分不及一，俱胝分不及一，百俱胝分不及一，千俱胝分不及一，百千俱胝分不及一，数分、算分、计分、喻分乃至邬波尼杀昙分亦不及一。何以故？舍利子，是菩萨摩诃萨智慧，能使一切有情趣般涅槃，一切声闻、独觉智慧不如是故。又，舍利子，修行般若波罗蜜多一菩萨摩诃萨，于一日中所修智慧，一切声闻、独觉智慧不能及故。</w:t>
      </w:r>
    </w:p>
    <w:p w:rsidR="00864DD0" w:rsidRDefault="00864DD0" w:rsidP="00864DD0"/>
    <w:p w:rsidR="00864DD0" w:rsidRDefault="00864DD0" w:rsidP="00864DD0">
      <w:r>
        <w:rPr>
          <w:rFonts w:hint="eastAsia"/>
        </w:rPr>
        <w:t>舍利子，置一三千大千世界，假使汝及大目乾连充满十方殑伽沙等诸佛世界如稻、麻、竹、苇、甘蔗林等所有智慧，比行般若波罗蜜多一菩萨摩诃萨智慧，百分不及一，千分不及一，百千分不及一，俱胝分不及一，百俱胝分不及一，千俱胝分不及一，百千俱胝分不及一，数分、算分、计分、喻分乃至邬波尼杀昙分亦不及一。何以故？舍利子，是菩萨摩诃萨智慧，能使一切有情趣般涅槃，一切声闻、独觉智慧不如是故。又，舍利子，修行般若波罗蜜多一菩萨摩诃萨，于一日中所修智慧，一切声闻、独觉智慧不能及故。</w:t>
      </w:r>
    </w:p>
    <w:p w:rsidR="00864DD0" w:rsidRDefault="00864DD0" w:rsidP="00864DD0"/>
    <w:p w:rsidR="00864DD0" w:rsidRDefault="00864DD0" w:rsidP="00864DD0"/>
    <w:p w:rsidR="00864DD0" w:rsidRDefault="00864DD0" w:rsidP="00864DD0"/>
    <w:p w:rsidR="00864DD0" w:rsidRDefault="00864DD0" w:rsidP="00864DD0"/>
    <w:p w:rsidR="00864DD0" w:rsidRDefault="00864DD0" w:rsidP="00864DD0"/>
    <w:p w:rsidR="00864DD0" w:rsidRDefault="00864DD0" w:rsidP="00864DD0"/>
    <w:p w:rsidR="00864DD0" w:rsidRDefault="00864DD0" w:rsidP="00864DD0"/>
    <w:p w:rsidR="00864DD0" w:rsidRDefault="00864DD0" w:rsidP="00864DD0"/>
    <w:p w:rsidR="00864DD0" w:rsidRDefault="00864DD0" w:rsidP="00864DD0"/>
    <w:p w:rsidR="00864DD0" w:rsidRDefault="00864DD0" w:rsidP="00864DD0"/>
    <w:p w:rsidR="00864DD0" w:rsidRDefault="00864DD0" w:rsidP="00864DD0"/>
    <w:p w:rsidR="00864DD0" w:rsidRDefault="00864DD0" w:rsidP="00864DD0"/>
    <w:p w:rsidR="00864DD0" w:rsidRDefault="00864DD0" w:rsidP="00864DD0"/>
    <w:p w:rsidR="00864DD0" w:rsidRDefault="00864DD0" w:rsidP="00864DD0">
      <w:r>
        <w:rPr>
          <w:rFonts w:hint="eastAsia"/>
        </w:rPr>
        <w:t>尔时，舍利子白佛言：“世尊，若声闻乘预流、一来、不还、阿罗汉智慧，若独觉乘智慧，若菩萨摩诃萨智慧，若诸如来、应、正等觉智慧，是诸智慧皆无差别，不相违背，无生无灭，自性皆空。若法无差别、不相违、无生灭、自性空，是法差别既不可得，云何世尊说行般若波罗蜜多一菩萨摩诃萨，于一日中所修智慧，一切声闻、独觉智慧所不能及？”</w:t>
      </w:r>
    </w:p>
    <w:p w:rsidR="00864DD0" w:rsidRDefault="00864DD0" w:rsidP="00864DD0"/>
    <w:p w:rsidR="00864DD0" w:rsidRDefault="00864DD0" w:rsidP="00864DD0">
      <w:r>
        <w:rPr>
          <w:rFonts w:hint="eastAsia"/>
        </w:rPr>
        <w:t>佛告具寿舍利子言：“舍利子，于意云何？修行般若波罗蜜多一菩萨摩诃萨，于一日中所修智慧、所成胜事，一切声闻、独觉智慧有此事不？”舍利子言：“不也，世尊。不也，善逝。”</w:t>
      </w:r>
    </w:p>
    <w:p w:rsidR="006F1148" w:rsidRDefault="006F1148" w:rsidP="00864DD0"/>
    <w:p w:rsidR="00864DD0" w:rsidRDefault="00864DD0" w:rsidP="00864DD0">
      <w:r>
        <w:rPr>
          <w:rFonts w:hint="eastAsia"/>
        </w:rPr>
        <w:t>“又，舍利子，于意云何？修行般若波罗蜜多一菩萨摩诃萨，于一日中所修智慧，作是念言：‘我当修行一切相微妙智、一切智、道相智、一切相智，利益安乐一切有情。’彼于一切法觉一切相已，方便安立一切有情于无余依般涅槃界，一切声闻、独觉智慧有此事不？”舍利子言：“不也，世尊。不也，善逝。”</w:t>
      </w:r>
    </w:p>
    <w:p w:rsidR="00864DD0" w:rsidRDefault="00864DD0" w:rsidP="00864DD0"/>
    <w:p w:rsidR="00864DD0" w:rsidRDefault="00864DD0" w:rsidP="00864DD0">
      <w:r>
        <w:rPr>
          <w:rFonts w:hint="eastAsia"/>
        </w:rPr>
        <w:t>“又，舍利子，于意云何？一切声闻、独觉颇能作是念：‘我当证得无上正等菩提，方便安立一切有情于无余依涅槃界’不？”舍利子言：“不也，世尊。不也，善逝。”</w:t>
      </w:r>
    </w:p>
    <w:p w:rsidR="00864DD0" w:rsidRDefault="00864DD0" w:rsidP="00864DD0"/>
    <w:p w:rsidR="00864DD0" w:rsidRDefault="00864DD0" w:rsidP="00864DD0">
      <w:r>
        <w:rPr>
          <w:rFonts w:hint="eastAsia"/>
        </w:rPr>
        <w:t>“又，舍利子，于意云何？一切声闻、独觉颇能作是念：‘我当修行布施、净戒、安忍、精进、静虑、般若波罗蜜多。我当修行殊胜四念住、四正断、四神足、五根、五力、七等觉支、八圣道支。我当修行殊胜四静虑、四无量、四无色定。我当修行殊胜八解脱、八胜处、九次第定、十遍处。我当修行殊胜空、无相、无愿解脱门。我当安住内空、外空、内外空、空空、大空、胜义空、有为空、无为空、毕竟空、无际空、散空、无变异空、本性空、自相空、共相空、一切法空、不可得空、无性空、自性空、无性自性空。我当安住真如、法界、法性、不虚妄性、不变异性、平等性、离生性、法定、法住、实际、虚空界、不思议界。我当安住殊胜苦、集、灭、道圣谛。我当修行一切陀罗尼门、三摩地门。我当修行极喜地、离垢地、发光地、焰慧地、极难胜地、现前地、远行地、不动地、善慧地、法云地。我当圆满菩萨神通，成熟有情，严净佛土。我当圆满五眼、六神通。我当圆满佛十力、四无所畏、四无碍解、大慈、大悲、大喜、大舍、十八佛不共法。我当圆满三十二大士相、八十随好。我当圆满无忘失法、恒住舍性。我当圆满一切智、道相智、一切相智，永拔一切烦恼习气，证得无上正等菩提，方便安立无量、无数、无边有情于无余依涅槃界’不？”舍利子言：“不也，世尊。不也，善逝。”</w:t>
      </w:r>
    </w:p>
    <w:p w:rsidR="00864DD0" w:rsidRDefault="00864DD0" w:rsidP="00864DD0"/>
    <w:p w:rsidR="00864DD0" w:rsidRDefault="00864DD0" w:rsidP="00864DD0">
      <w:r>
        <w:rPr>
          <w:rFonts w:hint="eastAsia"/>
        </w:rPr>
        <w:t>佛言：“舍利子，修行般若波罗蜜多诸菩萨摩诃萨皆作是念：‘我当修行布施、净戒、安忍、精进、静虑、般若波罗蜜多，乃至我当永拔一切烦恼习气，证得无上正等菩提，方便安立无量、无数、无边有情于无余依般涅槃界。’舍利子，譬如萤火无如是念：‘我光能照遍赡部洲普令大明。’如是一切声闻、独觉无如是念：‘我当修行布施、净戒、安忍、精进、静虑、般若波罗蜜多，乃至我当永拔一切烦恼习气，证得无上正等菩提，方便安立无量、无数、无边有情于无余依般涅槃界。’舍利子，譬如日轮光明炽盛，照赡部洲无不周遍，如是修行般若波罗蜜多诸菩萨摩诃萨常作是念：‘我当修行布施、净戒、安忍、精进、静虑、般若波罗蜜多，乃至我当永拔一切烦恼习气，证得无上正等菩提，方便安立无量、无数、无边有情于无余依般涅槃界。’以是故，舍利子，当知一切声闻、独觉所有智慧，比行般若波罗蜜多一菩萨摩诃萨，于一日中所修智慧，百分不及一，千分不及一，百千分不及一，俱胝分不及一，百俱胝分不及一，千俱胝分不及一，百千俱胝分不及一，数分、算分、计分、喻分乃至邬波尼杀昙分亦不及一。”</w:t>
      </w:r>
    </w:p>
    <w:sectPr w:rsidR="00864DD0" w:rsidSect="005852AB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3A5A" w:rsidRDefault="00A33A5A" w:rsidP="00864DD0">
      <w:r>
        <w:separator/>
      </w:r>
    </w:p>
  </w:endnote>
  <w:endnote w:type="continuationSeparator" w:id="0">
    <w:p w:rsidR="00A33A5A" w:rsidRDefault="00A33A5A" w:rsidP="00864D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24330"/>
      <w:docPartObj>
        <w:docPartGallery w:val="Page Numbers (Bottom of Page)"/>
        <w:docPartUnique/>
      </w:docPartObj>
    </w:sdtPr>
    <w:sdtContent>
      <w:p w:rsidR="004F4811" w:rsidRDefault="00A52490">
        <w:pPr>
          <w:pStyle w:val="a4"/>
          <w:jc w:val="right"/>
        </w:pPr>
        <w:fldSimple w:instr=" PAGE   \* MERGEFORMAT ">
          <w:r w:rsidR="00490F30" w:rsidRPr="00490F30">
            <w:rPr>
              <w:noProof/>
              <w:lang w:val="zh-CN"/>
            </w:rPr>
            <w:t>3</w:t>
          </w:r>
        </w:fldSimple>
      </w:p>
    </w:sdtContent>
  </w:sdt>
  <w:p w:rsidR="004F4811" w:rsidRDefault="004F481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3A5A" w:rsidRDefault="00A33A5A" w:rsidP="00864DD0">
      <w:r>
        <w:separator/>
      </w:r>
    </w:p>
  </w:footnote>
  <w:footnote w:type="continuationSeparator" w:id="0">
    <w:p w:rsidR="00A33A5A" w:rsidRDefault="00A33A5A" w:rsidP="00864D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811" w:rsidRPr="004F4811" w:rsidRDefault="004F4811" w:rsidP="004F4811">
    <w:pPr>
      <w:jc w:val="center"/>
      <w:rPr>
        <w:rFonts w:ascii="黑体" w:eastAsia="黑体" w:hAnsi="黑体"/>
        <w:sz w:val="32"/>
        <w:szCs w:val="32"/>
      </w:rPr>
    </w:pPr>
    <w:r w:rsidRPr="004F4811">
      <w:rPr>
        <w:rFonts w:ascii="黑体" w:eastAsia="黑体" w:hAnsi="黑体" w:hint="eastAsia"/>
        <w:sz w:val="32"/>
        <w:szCs w:val="32"/>
      </w:rPr>
      <w:t>云何菩萨摩诃萨应行般若波罗蜜多</w:t>
    </w:r>
  </w:p>
  <w:p w:rsidR="004F4811" w:rsidRPr="004F4811" w:rsidRDefault="004F4811" w:rsidP="004F4811">
    <w:pPr>
      <w:jc w:val="center"/>
      <w:rPr>
        <w:rFonts w:ascii="黑体" w:eastAsia="黑体" w:hAnsi="黑体"/>
        <w:sz w:val="18"/>
        <w:szCs w:val="18"/>
      </w:rPr>
    </w:pPr>
    <w:r w:rsidRPr="004F4811">
      <w:rPr>
        <w:rFonts w:ascii="黑体" w:eastAsia="黑体" w:hAnsi="黑体" w:hint="eastAsia"/>
        <w:sz w:val="18"/>
        <w:szCs w:val="18"/>
      </w:rPr>
      <w:t>乾隆大藏经第1部《大般若波罗蜜多经》</w:t>
    </w:r>
    <w:r w:rsidR="006F0724">
      <w:rPr>
        <w:rFonts w:ascii="黑体" w:eastAsia="黑体" w:hAnsi="黑体" w:hint="eastAsia"/>
        <w:sz w:val="18"/>
        <w:szCs w:val="18"/>
      </w:rPr>
      <w:t>（</w:t>
    </w:r>
    <w:r w:rsidRPr="004F4811">
      <w:rPr>
        <w:rFonts w:ascii="黑体" w:eastAsia="黑体" w:hAnsi="黑体" w:hint="eastAsia"/>
        <w:sz w:val="18"/>
        <w:szCs w:val="18"/>
      </w:rPr>
      <w:t>第004卷</w:t>
    </w:r>
    <w:r w:rsidR="006F0724">
      <w:rPr>
        <w:rFonts w:ascii="黑体" w:eastAsia="黑体" w:hAnsi="黑体" w:hint="eastAsia"/>
        <w:sz w:val="18"/>
        <w:szCs w:val="18"/>
      </w:rPr>
      <w:t>）</w:t>
    </w:r>
  </w:p>
  <w:p w:rsidR="004F4811" w:rsidRPr="00933FFA" w:rsidRDefault="00933FFA" w:rsidP="00933FFA">
    <w:pPr>
      <w:pStyle w:val="a3"/>
      <w:rPr>
        <w:rFonts w:ascii="黑体" w:eastAsia="黑体" w:hAnsi="黑体"/>
      </w:rPr>
    </w:pPr>
    <w:r w:rsidRPr="00933FFA">
      <w:rPr>
        <w:rFonts w:ascii="黑体" w:eastAsia="黑体" w:hAnsi="黑体" w:hint="eastAsia"/>
      </w:rPr>
      <w:t>初分 学观品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4DD0"/>
    <w:rsid w:val="00224A18"/>
    <w:rsid w:val="00247DB7"/>
    <w:rsid w:val="00490F30"/>
    <w:rsid w:val="004F4811"/>
    <w:rsid w:val="005852AB"/>
    <w:rsid w:val="006D7141"/>
    <w:rsid w:val="006F0724"/>
    <w:rsid w:val="006F1148"/>
    <w:rsid w:val="00864DD0"/>
    <w:rsid w:val="00933FFA"/>
    <w:rsid w:val="00A33A5A"/>
    <w:rsid w:val="00A52490"/>
    <w:rsid w:val="00AA45F6"/>
    <w:rsid w:val="00EC68B0"/>
    <w:rsid w:val="00FD1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D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4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4D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4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4DD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81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8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585</Words>
  <Characters>3341</Characters>
  <Application>Microsoft Office Word</Application>
  <DocSecurity>0</DocSecurity>
  <Lines>27</Lines>
  <Paragraphs>7</Paragraphs>
  <ScaleCrop>false</ScaleCrop>
  <Company>2012</Company>
  <LinksUpToDate>false</LinksUpToDate>
  <CharactersWithSpaces>3919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8</cp:revision>
  <dcterms:created xsi:type="dcterms:W3CDTF">2023-05-02T05:55:00Z</dcterms:created>
  <dcterms:modified xsi:type="dcterms:W3CDTF">2023-08-25T06:28:00Z</dcterms:modified>
</cp:coreProperties>
</file>